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0A712" w14:textId="20DEDF1B" w:rsidR="00100F85" w:rsidRDefault="00100F85"/>
    <w:p w14:paraId="0FD62254" w14:textId="77777777" w:rsidR="00100F85" w:rsidRDefault="00100F85"/>
    <w:p w14:paraId="24EF9A41" w14:textId="77777777" w:rsidR="00100F85" w:rsidRDefault="00100F85">
      <w:pPr>
        <w:spacing w:after="0" w:line="240" w:lineRule="auto"/>
        <w:jc w:val="both"/>
      </w:pPr>
    </w:p>
    <w:p w14:paraId="16FD69C3" w14:textId="77777777" w:rsidR="00100F85" w:rsidRPr="00A919B4" w:rsidRDefault="00000000">
      <w:pPr>
        <w:pBdr>
          <w:top w:val="nil"/>
          <w:left w:val="nil"/>
          <w:bottom w:val="nil"/>
          <w:right w:val="nil"/>
          <w:between w:val="nil"/>
        </w:pBdr>
        <w:tabs>
          <w:tab w:val="center" w:pos="4419"/>
          <w:tab w:val="right" w:pos="8838"/>
        </w:tabs>
        <w:spacing w:after="0" w:line="240" w:lineRule="auto"/>
        <w:jc w:val="center"/>
        <w:rPr>
          <w:rFonts w:ascii="Times New Roman" w:eastAsia="Times New Roman" w:hAnsi="Times New Roman" w:cs="Times New Roman"/>
          <w:color w:val="000000"/>
          <w:sz w:val="24"/>
          <w:szCs w:val="24"/>
          <w:lang w:val="en-US"/>
        </w:rPr>
      </w:pPr>
      <w:r w:rsidRPr="00A919B4">
        <w:rPr>
          <w:rFonts w:ascii="Times New Roman" w:eastAsia="Times New Roman" w:hAnsi="Times New Roman" w:cs="Times New Roman"/>
          <w:b/>
          <w:color w:val="000000"/>
          <w:sz w:val="24"/>
          <w:szCs w:val="24"/>
          <w:lang w:val="en-US"/>
        </w:rPr>
        <w:t>AGROINDUSTRIAL STRENGTHENING OF QUINOA PROJECT THROUGH THE SCALING OF PROTOTYPES IN RELEVANT ENVIRONMENTS FOR THE INDUSTRY IN THE DEPARTMENT OF CAUCA</w:t>
      </w:r>
    </w:p>
    <w:p w14:paraId="12CF0F85" w14:textId="77777777" w:rsidR="00100F85" w:rsidRPr="00A919B4" w:rsidRDefault="00100F85">
      <w:pPr>
        <w:spacing w:after="0" w:line="240" w:lineRule="auto"/>
        <w:rPr>
          <w:rFonts w:ascii="Times New Roman" w:eastAsia="Times New Roman" w:hAnsi="Times New Roman" w:cs="Times New Roman"/>
          <w:b/>
          <w:sz w:val="24"/>
          <w:szCs w:val="24"/>
          <w:lang w:val="en-US"/>
        </w:rPr>
      </w:pPr>
    </w:p>
    <w:p w14:paraId="2C932534" w14:textId="77777777" w:rsidR="00100F85" w:rsidRPr="00A919B4" w:rsidRDefault="00000000">
      <w:pPr>
        <w:spacing w:after="0" w:line="240" w:lineRule="auto"/>
        <w:jc w:val="center"/>
        <w:rPr>
          <w:rFonts w:ascii="Times New Roman" w:eastAsia="Times New Roman" w:hAnsi="Times New Roman" w:cs="Times New Roman"/>
          <w:b/>
          <w:sz w:val="24"/>
          <w:szCs w:val="24"/>
          <w:lang w:val="en-US"/>
        </w:rPr>
      </w:pPr>
      <w:r w:rsidRPr="00A919B4">
        <w:rPr>
          <w:rFonts w:ascii="Times New Roman" w:eastAsia="Times New Roman" w:hAnsi="Times New Roman" w:cs="Times New Roman"/>
          <w:b/>
          <w:sz w:val="24"/>
          <w:szCs w:val="24"/>
          <w:lang w:val="en-US"/>
        </w:rPr>
        <w:t>Identification of Mesophiles NTC 4519</w:t>
      </w:r>
    </w:p>
    <w:p w14:paraId="24070519" w14:textId="77777777" w:rsidR="00100F85" w:rsidRPr="00A919B4" w:rsidRDefault="00100F85">
      <w:pPr>
        <w:spacing w:after="0" w:line="240" w:lineRule="auto"/>
        <w:jc w:val="center"/>
        <w:rPr>
          <w:rFonts w:ascii="Times New Roman" w:eastAsia="Times New Roman" w:hAnsi="Times New Roman" w:cs="Times New Roman"/>
          <w:b/>
          <w:sz w:val="24"/>
          <w:szCs w:val="24"/>
          <w:lang w:val="en-US"/>
        </w:rPr>
      </w:pPr>
    </w:p>
    <w:p w14:paraId="3C5B5551" w14:textId="77777777" w:rsidR="00100F85" w:rsidRPr="00A919B4"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val="en-US"/>
        </w:rPr>
      </w:pPr>
      <w:bookmarkStart w:id="0" w:name="_heading=h.gjdgxs" w:colFirst="0" w:colLast="0"/>
      <w:bookmarkEnd w:id="0"/>
      <w:r w:rsidRPr="00A919B4">
        <w:rPr>
          <w:rFonts w:ascii="Times New Roman" w:eastAsia="Times New Roman" w:hAnsi="Times New Roman" w:cs="Times New Roman"/>
          <w:b/>
          <w:color w:val="000000"/>
          <w:sz w:val="24"/>
          <w:szCs w:val="24"/>
          <w:lang w:val="en-US"/>
        </w:rPr>
        <w:t>Guide Code: 003</w:t>
      </w:r>
    </w:p>
    <w:p w14:paraId="16E4D7F9" w14:textId="77777777" w:rsidR="00100F85" w:rsidRPr="00A919B4" w:rsidRDefault="00000000">
      <w:pPr>
        <w:pBdr>
          <w:top w:val="nil"/>
          <w:left w:val="nil"/>
          <w:bottom w:val="nil"/>
          <w:right w:val="nil"/>
          <w:between w:val="nil"/>
        </w:pBdr>
        <w:tabs>
          <w:tab w:val="center" w:pos="4419"/>
          <w:tab w:val="right" w:pos="8838"/>
        </w:tabs>
        <w:spacing w:after="0" w:line="240" w:lineRule="auto"/>
        <w:jc w:val="center"/>
        <w:rPr>
          <w:rFonts w:ascii="Times New Roman" w:eastAsia="Times New Roman" w:hAnsi="Times New Roman" w:cs="Times New Roman"/>
          <w:b/>
          <w:color w:val="000000"/>
          <w:sz w:val="24"/>
          <w:szCs w:val="24"/>
          <w:lang w:val="en-US"/>
        </w:rPr>
      </w:pPr>
      <w:r w:rsidRPr="00A919B4">
        <w:rPr>
          <w:rFonts w:ascii="Times New Roman" w:eastAsia="Times New Roman" w:hAnsi="Times New Roman" w:cs="Times New Roman"/>
          <w:b/>
          <w:color w:val="000000"/>
          <w:sz w:val="24"/>
          <w:szCs w:val="24"/>
          <w:lang w:val="en-US"/>
        </w:rPr>
        <w:t>CYTBIA ASUBAGROIN GIPA RESEARCH GROUP</w:t>
      </w:r>
    </w:p>
    <w:p w14:paraId="643E333D" w14:textId="77777777" w:rsidR="00100F85" w:rsidRPr="00A919B4"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val="en-US"/>
        </w:rPr>
      </w:pPr>
      <w:bookmarkStart w:id="1" w:name="_heading=h.30j0zll" w:colFirst="0" w:colLast="0"/>
      <w:bookmarkEnd w:id="1"/>
      <w:r w:rsidRPr="00A919B4">
        <w:rPr>
          <w:rFonts w:ascii="Times New Roman" w:eastAsia="Times New Roman" w:hAnsi="Times New Roman" w:cs="Times New Roman"/>
          <w:b/>
          <w:color w:val="000000"/>
          <w:sz w:val="24"/>
          <w:szCs w:val="24"/>
          <w:lang w:val="en-US"/>
        </w:rPr>
        <w:t>UNIVERSITY OF CAUCA 2021</w:t>
      </w:r>
    </w:p>
    <w:p w14:paraId="41408573" w14:textId="77777777" w:rsidR="00100F85" w:rsidRPr="00A919B4" w:rsidRDefault="00100F85">
      <w:pPr>
        <w:spacing w:after="0" w:line="240" w:lineRule="auto"/>
        <w:jc w:val="center"/>
        <w:rPr>
          <w:rFonts w:ascii="Times New Roman" w:eastAsia="Times New Roman" w:hAnsi="Times New Roman" w:cs="Times New Roman"/>
          <w:sz w:val="24"/>
          <w:szCs w:val="24"/>
          <w:lang w:val="en-US"/>
        </w:rPr>
      </w:pPr>
    </w:p>
    <w:p w14:paraId="634C61E5" w14:textId="77777777" w:rsidR="00100F85" w:rsidRPr="00A919B4" w:rsidRDefault="00100F85">
      <w:pPr>
        <w:spacing w:after="0" w:line="240" w:lineRule="auto"/>
        <w:jc w:val="both"/>
        <w:rPr>
          <w:rFonts w:ascii="Times New Roman" w:eastAsia="Times New Roman" w:hAnsi="Times New Roman" w:cs="Times New Roman"/>
          <w:sz w:val="24"/>
          <w:szCs w:val="24"/>
          <w:lang w:val="en-US"/>
        </w:rPr>
      </w:pPr>
    </w:p>
    <w:p w14:paraId="04547539" w14:textId="77777777" w:rsidR="00100F85" w:rsidRDefault="00000000">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Prepared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by</w:t>
      </w:r>
      <w:proofErr w:type="spellEnd"/>
      <w:r>
        <w:rPr>
          <w:rFonts w:ascii="Times New Roman" w:eastAsia="Times New Roman" w:hAnsi="Times New Roman" w:cs="Times New Roman"/>
          <w:sz w:val="24"/>
          <w:szCs w:val="24"/>
        </w:rPr>
        <w:t xml:space="preserve">: Astrid </w:t>
      </w:r>
      <w:proofErr w:type="spellStart"/>
      <w:r>
        <w:rPr>
          <w:rFonts w:ascii="Times New Roman" w:eastAsia="Times New Roman" w:hAnsi="Times New Roman" w:cs="Times New Roman"/>
          <w:sz w:val="24"/>
          <w:szCs w:val="24"/>
        </w:rPr>
        <w:t>Zoraya</w:t>
      </w:r>
      <w:proofErr w:type="spellEnd"/>
      <w:r>
        <w:rPr>
          <w:rFonts w:ascii="Times New Roman" w:eastAsia="Times New Roman" w:hAnsi="Times New Roman" w:cs="Times New Roman"/>
          <w:sz w:val="24"/>
          <w:szCs w:val="24"/>
        </w:rPr>
        <w:t xml:space="preserve"> Parra Polanco</w:t>
      </w:r>
    </w:p>
    <w:p w14:paraId="3721B5D1" w14:textId="77777777" w:rsidR="00100F85" w:rsidRPr="00A919B4" w:rsidRDefault="00000000">
      <w:pPr>
        <w:spacing w:after="0" w:line="240" w:lineRule="auto"/>
        <w:jc w:val="both"/>
        <w:rPr>
          <w:rFonts w:ascii="Times New Roman" w:eastAsia="Times New Roman" w:hAnsi="Times New Roman" w:cs="Times New Roman"/>
          <w:sz w:val="24"/>
          <w:szCs w:val="24"/>
          <w:lang w:val="en-US"/>
        </w:rPr>
      </w:pPr>
      <w:r w:rsidRPr="00A919B4">
        <w:rPr>
          <w:rFonts w:ascii="Times New Roman" w:eastAsia="Times New Roman" w:hAnsi="Times New Roman" w:cs="Times New Roman"/>
          <w:sz w:val="24"/>
          <w:szCs w:val="24"/>
          <w:lang w:val="en-US"/>
        </w:rPr>
        <w:t>Directed by: Karen Sofia Muñoz Pabón</w:t>
      </w:r>
    </w:p>
    <w:p w14:paraId="4028A772" w14:textId="77777777" w:rsidR="00100F85" w:rsidRDefault="00100F85">
      <w:pPr>
        <w:spacing w:after="0" w:line="240" w:lineRule="auto"/>
        <w:jc w:val="both"/>
        <w:rPr>
          <w:rFonts w:ascii="Times New Roman" w:eastAsia="Times New Roman" w:hAnsi="Times New Roman" w:cs="Times New Roman"/>
          <w:sz w:val="24"/>
          <w:szCs w:val="24"/>
        </w:rPr>
      </w:pPr>
    </w:p>
    <w:p w14:paraId="72AC862B" w14:textId="77777777" w:rsidR="00100F85" w:rsidRDefault="00100F85">
      <w:pPr>
        <w:spacing w:after="0" w:line="240" w:lineRule="auto"/>
        <w:jc w:val="both"/>
        <w:rPr>
          <w:rFonts w:ascii="Times New Roman" w:eastAsia="Times New Roman" w:hAnsi="Times New Roman" w:cs="Times New Roman"/>
          <w:sz w:val="24"/>
          <w:szCs w:val="24"/>
        </w:rPr>
      </w:pPr>
    </w:p>
    <w:p w14:paraId="5FA423F1" w14:textId="77777777" w:rsidR="00100F85" w:rsidRDefault="00000000">
      <w:pPr>
        <w:numPr>
          <w:ilvl w:val="0"/>
          <w:numId w:val="1"/>
        </w:numPr>
        <w:pBdr>
          <w:top w:val="nil"/>
          <w:left w:val="nil"/>
          <w:bottom w:val="nil"/>
          <w:right w:val="nil"/>
          <w:between w:val="nil"/>
        </w:pBdr>
        <w:spacing w:after="0" w:line="240" w:lineRule="auto"/>
        <w:ind w:left="284" w:hanging="284"/>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AIM</w:t>
      </w:r>
    </w:p>
    <w:p w14:paraId="3703CC5D" w14:textId="77777777" w:rsidR="00100F85" w:rsidRDefault="00100F85">
      <w:pPr>
        <w:spacing w:after="0" w:line="240" w:lineRule="auto"/>
        <w:rPr>
          <w:rFonts w:ascii="Times New Roman" w:eastAsia="Times New Roman" w:hAnsi="Times New Roman" w:cs="Times New Roman"/>
          <w:sz w:val="24"/>
          <w:szCs w:val="24"/>
        </w:rPr>
      </w:pPr>
    </w:p>
    <w:p w14:paraId="27C3D045" w14:textId="77777777" w:rsidR="00100F85" w:rsidRPr="00A919B4" w:rsidRDefault="00000000">
      <w:pPr>
        <w:spacing w:after="0" w:line="240" w:lineRule="auto"/>
        <w:rPr>
          <w:rFonts w:ascii="Times New Roman" w:eastAsia="Times New Roman" w:hAnsi="Times New Roman" w:cs="Times New Roman"/>
          <w:sz w:val="24"/>
          <w:szCs w:val="24"/>
          <w:lang w:val="en-US"/>
        </w:rPr>
      </w:pPr>
      <w:r w:rsidRPr="00A919B4">
        <w:rPr>
          <w:rFonts w:ascii="Times New Roman" w:eastAsia="Times New Roman" w:hAnsi="Times New Roman" w:cs="Times New Roman"/>
          <w:sz w:val="24"/>
          <w:szCs w:val="24"/>
          <w:lang w:val="en-US"/>
        </w:rPr>
        <w:t>Describe the methodology used to determine the presence of mesophiles based on NTC 4519 and NTC 4491-1.</w:t>
      </w:r>
    </w:p>
    <w:p w14:paraId="1E19C1A8" w14:textId="77777777" w:rsidR="00100F85" w:rsidRPr="00A919B4" w:rsidRDefault="00100F85">
      <w:pPr>
        <w:spacing w:after="0"/>
        <w:jc w:val="both"/>
        <w:rPr>
          <w:rFonts w:ascii="Times New Roman" w:eastAsia="Times New Roman" w:hAnsi="Times New Roman" w:cs="Times New Roman"/>
          <w:sz w:val="24"/>
          <w:szCs w:val="24"/>
          <w:lang w:val="en-US"/>
        </w:rPr>
      </w:pPr>
    </w:p>
    <w:p w14:paraId="5D2714A9" w14:textId="77777777" w:rsidR="00100F85" w:rsidRPr="00A919B4" w:rsidRDefault="00100F85">
      <w:pPr>
        <w:spacing w:after="0" w:line="240" w:lineRule="auto"/>
        <w:rPr>
          <w:rFonts w:ascii="Times New Roman" w:eastAsia="Times New Roman" w:hAnsi="Times New Roman" w:cs="Times New Roman"/>
          <w:sz w:val="24"/>
          <w:szCs w:val="24"/>
          <w:lang w:val="en-US"/>
        </w:rPr>
      </w:pPr>
    </w:p>
    <w:p w14:paraId="3F506DF0" w14:textId="77777777" w:rsidR="00100F85" w:rsidRDefault="00000000">
      <w:pPr>
        <w:numPr>
          <w:ilvl w:val="0"/>
          <w:numId w:val="1"/>
        </w:numPr>
        <w:pBdr>
          <w:top w:val="nil"/>
          <w:left w:val="nil"/>
          <w:bottom w:val="nil"/>
          <w:right w:val="nil"/>
          <w:between w:val="nil"/>
        </w:pBdr>
        <w:spacing w:after="0" w:line="240" w:lineRule="auto"/>
        <w:ind w:left="284" w:hanging="284"/>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BASIS</w:t>
      </w:r>
    </w:p>
    <w:p w14:paraId="0B96622A" w14:textId="77777777" w:rsidR="00100F85" w:rsidRDefault="00100F85">
      <w:pPr>
        <w:spacing w:after="0" w:line="240" w:lineRule="auto"/>
        <w:rPr>
          <w:rFonts w:ascii="Times New Roman" w:eastAsia="Times New Roman" w:hAnsi="Times New Roman" w:cs="Times New Roman"/>
          <w:sz w:val="24"/>
          <w:szCs w:val="24"/>
        </w:rPr>
      </w:pPr>
    </w:p>
    <w:p w14:paraId="23408DCC" w14:textId="77777777" w:rsidR="00100F85" w:rsidRPr="00A919B4" w:rsidRDefault="00000000">
      <w:pPr>
        <w:spacing w:after="0" w:line="240" w:lineRule="auto"/>
        <w:jc w:val="both"/>
        <w:rPr>
          <w:rFonts w:ascii="Times New Roman" w:eastAsia="Times New Roman" w:hAnsi="Times New Roman" w:cs="Times New Roman"/>
          <w:sz w:val="24"/>
          <w:szCs w:val="24"/>
          <w:lang w:val="en-US"/>
        </w:rPr>
      </w:pPr>
      <w:r w:rsidRPr="00A919B4">
        <w:rPr>
          <w:rFonts w:ascii="Times New Roman" w:eastAsia="Times New Roman" w:hAnsi="Times New Roman" w:cs="Times New Roman"/>
          <w:sz w:val="24"/>
          <w:szCs w:val="24"/>
          <w:lang w:val="en-US"/>
        </w:rPr>
        <w:t>Mesophiles are a group of microorganisms that have a higher growth rate at temperatures between 25 and 40 °C, with temperatures between 30 and 40 °C being optimal (Díaz et al., 2017). They present certain relevant characteristics as indicators of food quality; their presence may indicate mishandling of the raw material during processing.</w:t>
      </w:r>
    </w:p>
    <w:p w14:paraId="7E8C88D9" w14:textId="77777777" w:rsidR="00100F85" w:rsidRPr="00A919B4" w:rsidRDefault="00000000">
      <w:pPr>
        <w:spacing w:after="0" w:line="240" w:lineRule="auto"/>
        <w:jc w:val="both"/>
        <w:rPr>
          <w:rFonts w:ascii="Times New Roman" w:eastAsia="Times New Roman" w:hAnsi="Times New Roman" w:cs="Times New Roman"/>
          <w:sz w:val="24"/>
          <w:szCs w:val="24"/>
          <w:lang w:val="en-US"/>
        </w:rPr>
      </w:pPr>
      <w:r w:rsidRPr="00A919B4">
        <w:rPr>
          <w:rFonts w:ascii="Times New Roman" w:eastAsia="Times New Roman" w:hAnsi="Times New Roman" w:cs="Times New Roman"/>
          <w:sz w:val="24"/>
          <w:szCs w:val="24"/>
          <w:lang w:val="en-US"/>
        </w:rPr>
        <w:t xml:space="preserve"> </w:t>
      </w:r>
    </w:p>
    <w:p w14:paraId="706AE072" w14:textId="77777777" w:rsidR="00100F85" w:rsidRPr="00A919B4" w:rsidRDefault="00000000">
      <w:pPr>
        <w:spacing w:after="0" w:line="240" w:lineRule="auto"/>
        <w:jc w:val="both"/>
        <w:rPr>
          <w:rFonts w:ascii="Times New Roman" w:eastAsia="Times New Roman" w:hAnsi="Times New Roman" w:cs="Times New Roman"/>
          <w:sz w:val="24"/>
          <w:szCs w:val="24"/>
          <w:lang w:val="en-US"/>
        </w:rPr>
      </w:pPr>
      <w:r w:rsidRPr="00A919B4">
        <w:rPr>
          <w:rFonts w:ascii="Times New Roman" w:eastAsia="Times New Roman" w:hAnsi="Times New Roman" w:cs="Times New Roman"/>
          <w:sz w:val="24"/>
          <w:szCs w:val="24"/>
          <w:lang w:val="en-US"/>
        </w:rPr>
        <w:t>To determine the presence of mesophiles, agar for plate count or PCA is used, sowing is by depth, after incubation for 24 h, the colony count is performed.</w:t>
      </w:r>
    </w:p>
    <w:p w14:paraId="4F3159BE" w14:textId="77777777" w:rsidR="00100F85" w:rsidRPr="00A919B4" w:rsidRDefault="00000000">
      <w:pPr>
        <w:spacing w:after="0" w:line="240" w:lineRule="auto"/>
        <w:jc w:val="both"/>
        <w:rPr>
          <w:rFonts w:ascii="Times New Roman" w:eastAsia="Times New Roman" w:hAnsi="Times New Roman" w:cs="Times New Roman"/>
          <w:sz w:val="24"/>
          <w:szCs w:val="24"/>
          <w:lang w:val="en-US"/>
        </w:rPr>
      </w:pPr>
      <w:r w:rsidRPr="00A919B4">
        <w:rPr>
          <w:rFonts w:ascii="Times New Roman" w:eastAsia="Times New Roman" w:hAnsi="Times New Roman" w:cs="Times New Roman"/>
          <w:sz w:val="24"/>
          <w:szCs w:val="24"/>
          <w:lang w:val="en-US"/>
        </w:rPr>
        <w:t>The method is applicable for:</w:t>
      </w:r>
    </w:p>
    <w:p w14:paraId="334CB041" w14:textId="77777777" w:rsidR="00100F85" w:rsidRPr="00A919B4" w:rsidRDefault="00100F85">
      <w:pPr>
        <w:spacing w:after="0" w:line="240" w:lineRule="auto"/>
        <w:jc w:val="both"/>
        <w:rPr>
          <w:rFonts w:ascii="Times New Roman" w:eastAsia="Times New Roman" w:hAnsi="Times New Roman" w:cs="Times New Roman"/>
          <w:sz w:val="24"/>
          <w:szCs w:val="24"/>
          <w:lang w:val="en-US"/>
        </w:rPr>
      </w:pPr>
    </w:p>
    <w:p w14:paraId="20128C7A" w14:textId="77777777" w:rsidR="00100F85" w:rsidRPr="00A919B4" w:rsidRDefault="00000000">
      <w:pPr>
        <w:spacing w:after="0" w:line="240" w:lineRule="auto"/>
        <w:jc w:val="both"/>
        <w:rPr>
          <w:rFonts w:ascii="Times New Roman" w:eastAsia="Times New Roman" w:hAnsi="Times New Roman" w:cs="Times New Roman"/>
          <w:sz w:val="24"/>
          <w:szCs w:val="24"/>
          <w:lang w:val="en-US"/>
        </w:rPr>
      </w:pPr>
      <w:r w:rsidRPr="00A919B4">
        <w:rPr>
          <w:rFonts w:ascii="Times New Roman" w:eastAsia="Times New Roman" w:hAnsi="Times New Roman" w:cs="Times New Roman"/>
          <w:sz w:val="24"/>
          <w:szCs w:val="24"/>
          <w:lang w:val="en-US"/>
        </w:rPr>
        <w:t>a) Products intended for human consumption and animal feed.</w:t>
      </w:r>
    </w:p>
    <w:p w14:paraId="02A3D627" w14:textId="77777777" w:rsidR="00100F85" w:rsidRPr="00A919B4" w:rsidRDefault="00000000">
      <w:pPr>
        <w:spacing w:after="0" w:line="240" w:lineRule="auto"/>
        <w:jc w:val="both"/>
        <w:rPr>
          <w:rFonts w:ascii="Times New Roman" w:eastAsia="Times New Roman" w:hAnsi="Times New Roman" w:cs="Times New Roman"/>
          <w:sz w:val="24"/>
          <w:szCs w:val="24"/>
          <w:lang w:val="en-US"/>
        </w:rPr>
      </w:pPr>
      <w:r w:rsidRPr="00A919B4">
        <w:rPr>
          <w:rFonts w:ascii="Times New Roman" w:eastAsia="Times New Roman" w:hAnsi="Times New Roman" w:cs="Times New Roman"/>
          <w:sz w:val="24"/>
          <w:szCs w:val="24"/>
          <w:lang w:val="en-US"/>
        </w:rPr>
        <w:t>b) Environmental samples from the area of ​​production and handling of food for human consumption and animal feed.</w:t>
      </w:r>
    </w:p>
    <w:p w14:paraId="625B41A0" w14:textId="77777777" w:rsidR="00100F85" w:rsidRPr="00A919B4" w:rsidRDefault="00100F85">
      <w:pPr>
        <w:spacing w:after="0" w:line="240" w:lineRule="auto"/>
        <w:jc w:val="both"/>
        <w:rPr>
          <w:rFonts w:ascii="Times New Roman" w:eastAsia="Times New Roman" w:hAnsi="Times New Roman" w:cs="Times New Roman"/>
          <w:sz w:val="24"/>
          <w:szCs w:val="24"/>
          <w:lang w:val="en-US"/>
        </w:rPr>
      </w:pPr>
    </w:p>
    <w:p w14:paraId="61F17E74" w14:textId="77777777" w:rsidR="00100F85" w:rsidRPr="00A919B4" w:rsidRDefault="00100F85">
      <w:pPr>
        <w:spacing w:after="0" w:line="240" w:lineRule="auto"/>
        <w:jc w:val="both"/>
        <w:rPr>
          <w:rFonts w:ascii="Times New Roman" w:eastAsia="Times New Roman" w:hAnsi="Times New Roman" w:cs="Times New Roman"/>
          <w:sz w:val="24"/>
          <w:szCs w:val="24"/>
          <w:lang w:val="en-US"/>
        </w:rPr>
      </w:pPr>
    </w:p>
    <w:p w14:paraId="088D0521" w14:textId="77777777" w:rsidR="00100F85" w:rsidRPr="00A919B4" w:rsidRDefault="00100F85">
      <w:pPr>
        <w:spacing w:after="0" w:line="240" w:lineRule="auto"/>
        <w:jc w:val="both"/>
        <w:rPr>
          <w:rFonts w:ascii="Times New Roman" w:eastAsia="Times New Roman" w:hAnsi="Times New Roman" w:cs="Times New Roman"/>
          <w:sz w:val="24"/>
          <w:szCs w:val="24"/>
          <w:lang w:val="en-US"/>
        </w:rPr>
      </w:pPr>
    </w:p>
    <w:p w14:paraId="250A866D" w14:textId="77777777" w:rsidR="00100F85" w:rsidRPr="00A919B4" w:rsidRDefault="00100F85">
      <w:pPr>
        <w:spacing w:after="0" w:line="240" w:lineRule="auto"/>
        <w:jc w:val="both"/>
        <w:rPr>
          <w:rFonts w:ascii="Times New Roman" w:eastAsia="Times New Roman" w:hAnsi="Times New Roman" w:cs="Times New Roman"/>
          <w:sz w:val="24"/>
          <w:szCs w:val="24"/>
          <w:lang w:val="en-US"/>
        </w:rPr>
      </w:pPr>
    </w:p>
    <w:p w14:paraId="1FD3C95C" w14:textId="77777777" w:rsidR="00100F85" w:rsidRPr="00A919B4" w:rsidRDefault="00100F85">
      <w:pPr>
        <w:spacing w:after="0" w:line="240" w:lineRule="auto"/>
        <w:jc w:val="both"/>
        <w:rPr>
          <w:rFonts w:ascii="Times New Roman" w:eastAsia="Times New Roman" w:hAnsi="Times New Roman" w:cs="Times New Roman"/>
          <w:sz w:val="24"/>
          <w:szCs w:val="24"/>
          <w:lang w:val="en-US"/>
        </w:rPr>
      </w:pPr>
    </w:p>
    <w:p w14:paraId="1AE08605" w14:textId="77777777" w:rsidR="00100F85" w:rsidRPr="00A919B4" w:rsidRDefault="00100F85">
      <w:pPr>
        <w:spacing w:after="0" w:line="240" w:lineRule="auto"/>
        <w:jc w:val="both"/>
        <w:rPr>
          <w:rFonts w:ascii="Times New Roman" w:eastAsia="Times New Roman" w:hAnsi="Times New Roman" w:cs="Times New Roman"/>
          <w:sz w:val="24"/>
          <w:szCs w:val="24"/>
          <w:lang w:val="en-US"/>
        </w:rPr>
      </w:pPr>
    </w:p>
    <w:p w14:paraId="32823F1D" w14:textId="77777777" w:rsidR="00100F85" w:rsidRDefault="00000000">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MATERIALS</w:t>
      </w:r>
    </w:p>
    <w:p w14:paraId="49BC1872" w14:textId="77777777" w:rsidR="00100F85" w:rsidRDefault="00100F85">
      <w:pPr>
        <w:spacing w:after="0" w:line="240" w:lineRule="auto"/>
        <w:jc w:val="both"/>
        <w:rPr>
          <w:rFonts w:ascii="Times New Roman" w:eastAsia="Times New Roman" w:hAnsi="Times New Roman" w:cs="Times New Roman"/>
          <w:sz w:val="24"/>
          <w:szCs w:val="24"/>
        </w:rPr>
      </w:pPr>
      <w:bookmarkStart w:id="2" w:name="_heading=h.1fob9te" w:colFirst="0" w:colLast="0"/>
      <w:bookmarkEnd w:id="2"/>
    </w:p>
    <w:tbl>
      <w:tblPr>
        <w:tblStyle w:val="a"/>
        <w:tblW w:w="730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52"/>
        <w:gridCol w:w="3652"/>
      </w:tblGrid>
      <w:tr w:rsidR="00100F85" w14:paraId="5CE57ECA" w14:textId="77777777">
        <w:trPr>
          <w:jc w:val="center"/>
        </w:trPr>
        <w:tc>
          <w:tcPr>
            <w:tcW w:w="3652" w:type="dxa"/>
          </w:tcPr>
          <w:p w14:paraId="5002B03E" w14:textId="77777777" w:rsidR="00100F85"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MATERIAL</w:t>
            </w:r>
          </w:p>
        </w:tc>
        <w:tc>
          <w:tcPr>
            <w:tcW w:w="3652" w:type="dxa"/>
          </w:tcPr>
          <w:p w14:paraId="12302AC5" w14:textId="77777777" w:rsidR="00100F85"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AMOUNT</w:t>
            </w:r>
          </w:p>
        </w:tc>
      </w:tr>
      <w:tr w:rsidR="00100F85" w14:paraId="01C1E508" w14:textId="77777777">
        <w:trPr>
          <w:jc w:val="center"/>
        </w:trPr>
        <w:tc>
          <w:tcPr>
            <w:tcW w:w="3652" w:type="dxa"/>
          </w:tcPr>
          <w:p w14:paraId="6B3DE033" w14:textId="77777777" w:rsidR="00100F85"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Petri boxes</w:t>
            </w:r>
          </w:p>
        </w:tc>
        <w:tc>
          <w:tcPr>
            <w:tcW w:w="3652" w:type="dxa"/>
          </w:tcPr>
          <w:p w14:paraId="3FCEF60B" w14:textId="77777777" w:rsidR="00100F8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100F85" w14:paraId="7045EB3D" w14:textId="77777777">
        <w:trPr>
          <w:jc w:val="center"/>
        </w:trPr>
        <w:tc>
          <w:tcPr>
            <w:tcW w:w="3652" w:type="dxa"/>
          </w:tcPr>
          <w:p w14:paraId="067C2001" w14:textId="77777777" w:rsidR="00100F85" w:rsidRDefault="00000000">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Spatula</w:t>
            </w:r>
            <w:proofErr w:type="spellEnd"/>
          </w:p>
        </w:tc>
        <w:tc>
          <w:tcPr>
            <w:tcW w:w="3652" w:type="dxa"/>
          </w:tcPr>
          <w:p w14:paraId="62E46D67" w14:textId="6AD57FB5" w:rsidR="00100F85" w:rsidRDefault="00A919B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100F85" w14:paraId="46BB9D3A" w14:textId="77777777">
        <w:trPr>
          <w:jc w:val="center"/>
        </w:trPr>
        <w:tc>
          <w:tcPr>
            <w:tcW w:w="3652" w:type="dxa"/>
          </w:tcPr>
          <w:p w14:paraId="455E641E" w14:textId="77777777" w:rsidR="00100F85" w:rsidRDefault="00000000">
            <w:pPr>
              <w:tabs>
                <w:tab w:val="left" w:pos="2460"/>
              </w:tabs>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Glass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clock</w:t>
            </w:r>
            <w:proofErr w:type="spellEnd"/>
          </w:p>
        </w:tc>
        <w:tc>
          <w:tcPr>
            <w:tcW w:w="3652" w:type="dxa"/>
          </w:tcPr>
          <w:p w14:paraId="5133AE89" w14:textId="77777777" w:rsidR="00100F85" w:rsidRDefault="00000000">
            <w:pPr>
              <w:tabs>
                <w:tab w:val="left" w:pos="2460"/>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100F85" w14:paraId="033890DC" w14:textId="77777777">
        <w:trPr>
          <w:jc w:val="center"/>
        </w:trPr>
        <w:tc>
          <w:tcPr>
            <w:tcW w:w="3652" w:type="dxa"/>
          </w:tcPr>
          <w:p w14:paraId="268BA3A5" w14:textId="77777777" w:rsidR="00100F85" w:rsidRPr="00A919B4" w:rsidRDefault="00000000">
            <w:pPr>
              <w:jc w:val="both"/>
              <w:rPr>
                <w:rFonts w:ascii="Times New Roman" w:eastAsia="Times New Roman" w:hAnsi="Times New Roman" w:cs="Times New Roman"/>
                <w:sz w:val="24"/>
                <w:szCs w:val="24"/>
                <w:lang w:val="en-US"/>
              </w:rPr>
            </w:pPr>
            <w:r w:rsidRPr="00A919B4">
              <w:rPr>
                <w:rFonts w:ascii="Times New Roman" w:eastAsia="Times New Roman" w:hAnsi="Times New Roman" w:cs="Times New Roman"/>
                <w:sz w:val="24"/>
                <w:szCs w:val="24"/>
                <w:lang w:val="en-US"/>
              </w:rPr>
              <w:t>Rack of blue tips 1 mL</w:t>
            </w:r>
          </w:p>
        </w:tc>
        <w:tc>
          <w:tcPr>
            <w:tcW w:w="3652" w:type="dxa"/>
          </w:tcPr>
          <w:p w14:paraId="5611C828" w14:textId="3764FE76" w:rsidR="00100F85" w:rsidRDefault="00A919B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100F85" w14:paraId="2273F912" w14:textId="77777777">
        <w:trPr>
          <w:jc w:val="center"/>
        </w:trPr>
        <w:tc>
          <w:tcPr>
            <w:tcW w:w="3652" w:type="dxa"/>
          </w:tcPr>
          <w:p w14:paraId="2C19F1BC" w14:textId="77777777" w:rsidR="00100F85" w:rsidRDefault="00000000">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erlemeyer</w:t>
            </w:r>
            <w:proofErr w:type="spellEnd"/>
          </w:p>
        </w:tc>
        <w:tc>
          <w:tcPr>
            <w:tcW w:w="3652" w:type="dxa"/>
          </w:tcPr>
          <w:p w14:paraId="7A5B7A69" w14:textId="77777777" w:rsidR="00100F8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bl>
    <w:p w14:paraId="5626E2CE" w14:textId="77777777" w:rsidR="00100F85" w:rsidRDefault="00100F85">
      <w:pPr>
        <w:spacing w:after="0" w:line="240" w:lineRule="auto"/>
        <w:jc w:val="both"/>
        <w:rPr>
          <w:rFonts w:ascii="Times New Roman" w:eastAsia="Times New Roman" w:hAnsi="Times New Roman" w:cs="Times New Roman"/>
          <w:b/>
          <w:sz w:val="24"/>
          <w:szCs w:val="24"/>
        </w:rPr>
      </w:pPr>
    </w:p>
    <w:p w14:paraId="2CD7ECAD" w14:textId="77777777" w:rsidR="00100F85" w:rsidRPr="00A919B4" w:rsidRDefault="00000000">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sidRPr="00A919B4">
        <w:rPr>
          <w:rFonts w:ascii="Times New Roman" w:eastAsia="Times New Roman" w:hAnsi="Times New Roman" w:cs="Times New Roman"/>
          <w:color w:val="000000"/>
          <w:sz w:val="24"/>
          <w:szCs w:val="24"/>
          <w:lang w:val="en-US"/>
        </w:rPr>
        <w:t>Note: Wash, dry and sterilize materials.</w:t>
      </w:r>
    </w:p>
    <w:p w14:paraId="729F7BA4" w14:textId="77777777" w:rsidR="00100F85" w:rsidRPr="00A919B4" w:rsidRDefault="00100F85">
      <w:pPr>
        <w:spacing w:after="0" w:line="240" w:lineRule="auto"/>
        <w:jc w:val="both"/>
        <w:rPr>
          <w:rFonts w:ascii="Times New Roman" w:eastAsia="Times New Roman" w:hAnsi="Times New Roman" w:cs="Times New Roman"/>
          <w:b/>
          <w:sz w:val="24"/>
          <w:szCs w:val="24"/>
          <w:lang w:val="en-US"/>
        </w:rPr>
      </w:pPr>
    </w:p>
    <w:p w14:paraId="6B5737C3" w14:textId="77777777" w:rsidR="00100F85" w:rsidRPr="00A919B4" w:rsidRDefault="00100F85">
      <w:pPr>
        <w:spacing w:after="0" w:line="240" w:lineRule="auto"/>
        <w:jc w:val="both"/>
        <w:rPr>
          <w:rFonts w:ascii="Times New Roman" w:eastAsia="Times New Roman" w:hAnsi="Times New Roman" w:cs="Times New Roman"/>
          <w:b/>
          <w:sz w:val="24"/>
          <w:szCs w:val="24"/>
          <w:lang w:val="en-US"/>
        </w:rPr>
      </w:pPr>
    </w:p>
    <w:p w14:paraId="0C033758" w14:textId="77777777" w:rsidR="00100F85" w:rsidRDefault="00000000">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REAGENTS</w:t>
      </w:r>
    </w:p>
    <w:p w14:paraId="726ED60D" w14:textId="77777777" w:rsidR="00100F85" w:rsidRDefault="00100F85">
      <w:pPr>
        <w:spacing w:after="0" w:line="240" w:lineRule="auto"/>
        <w:jc w:val="both"/>
        <w:rPr>
          <w:rFonts w:ascii="Times New Roman" w:eastAsia="Times New Roman" w:hAnsi="Times New Roman" w:cs="Times New Roman"/>
          <w:sz w:val="24"/>
          <w:szCs w:val="24"/>
        </w:rPr>
      </w:pPr>
    </w:p>
    <w:p w14:paraId="21169B93" w14:textId="77777777" w:rsidR="00100F85" w:rsidRDefault="00100F85">
      <w:pPr>
        <w:spacing w:after="0" w:line="240" w:lineRule="auto"/>
        <w:jc w:val="both"/>
        <w:rPr>
          <w:rFonts w:ascii="Times New Roman" w:eastAsia="Times New Roman" w:hAnsi="Times New Roman" w:cs="Times New Roman"/>
          <w:sz w:val="24"/>
          <w:szCs w:val="24"/>
        </w:rPr>
      </w:pPr>
    </w:p>
    <w:tbl>
      <w:tblPr>
        <w:tblStyle w:val="a0"/>
        <w:tblW w:w="719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78"/>
        <w:gridCol w:w="2912"/>
      </w:tblGrid>
      <w:tr w:rsidR="00100F85" w14:paraId="55C6625F" w14:textId="77777777">
        <w:trPr>
          <w:jc w:val="center"/>
        </w:trPr>
        <w:tc>
          <w:tcPr>
            <w:tcW w:w="4278" w:type="dxa"/>
          </w:tcPr>
          <w:p w14:paraId="7B5B0AC6" w14:textId="77777777" w:rsidR="00100F85"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agar</w:t>
            </w:r>
          </w:p>
        </w:tc>
        <w:tc>
          <w:tcPr>
            <w:tcW w:w="2912" w:type="dxa"/>
          </w:tcPr>
          <w:p w14:paraId="6EB94CDB" w14:textId="77777777" w:rsidR="00100F85" w:rsidRDefault="00000000">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Quantity</w:t>
            </w:r>
            <w:proofErr w:type="spellEnd"/>
          </w:p>
        </w:tc>
      </w:tr>
      <w:tr w:rsidR="00100F85" w14:paraId="1D7D837B" w14:textId="77777777">
        <w:trPr>
          <w:jc w:val="center"/>
        </w:trPr>
        <w:tc>
          <w:tcPr>
            <w:tcW w:w="4278" w:type="dxa"/>
          </w:tcPr>
          <w:p w14:paraId="36B8B73F" w14:textId="77777777" w:rsidR="00100F85"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PCA</w:t>
            </w:r>
          </w:p>
        </w:tc>
        <w:tc>
          <w:tcPr>
            <w:tcW w:w="2912" w:type="dxa"/>
          </w:tcPr>
          <w:p w14:paraId="675AB278" w14:textId="2941544D" w:rsidR="00100F85" w:rsidRDefault="00A919B4">
            <w:pPr>
              <w:jc w:val="center"/>
              <w:rPr>
                <w:rFonts w:ascii="Times New Roman" w:eastAsia="Times New Roman" w:hAnsi="Times New Roman" w:cs="Times New Roman"/>
                <w:sz w:val="24"/>
                <w:szCs w:val="24"/>
              </w:rPr>
            </w:pPr>
            <w:r w:rsidRPr="00AF0053">
              <w:rPr>
                <w:rFonts w:ascii="Times New Roman" w:eastAsia="Times New Roman" w:hAnsi="Times New Roman" w:cs="Times New Roman"/>
                <w:sz w:val="24"/>
                <w:szCs w:val="24"/>
                <w:lang w:val="en-US"/>
              </w:rPr>
              <w:t>According to supplier specifications</w:t>
            </w:r>
          </w:p>
        </w:tc>
      </w:tr>
      <w:tr w:rsidR="00100F85" w14:paraId="63C55BCA" w14:textId="77777777">
        <w:trPr>
          <w:jc w:val="center"/>
        </w:trPr>
        <w:tc>
          <w:tcPr>
            <w:tcW w:w="4278" w:type="dxa"/>
          </w:tcPr>
          <w:p w14:paraId="7329D002" w14:textId="77777777" w:rsidR="00100F85" w:rsidRDefault="00000000">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Distilled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water</w:t>
            </w:r>
            <w:proofErr w:type="spellEnd"/>
          </w:p>
        </w:tc>
        <w:tc>
          <w:tcPr>
            <w:tcW w:w="2912" w:type="dxa"/>
          </w:tcPr>
          <w:p w14:paraId="261DE420" w14:textId="77777777" w:rsidR="00100F85" w:rsidRDefault="00100F85">
            <w:pPr>
              <w:jc w:val="center"/>
              <w:rPr>
                <w:rFonts w:ascii="Times New Roman" w:eastAsia="Times New Roman" w:hAnsi="Times New Roman" w:cs="Times New Roman"/>
                <w:sz w:val="24"/>
                <w:szCs w:val="24"/>
              </w:rPr>
            </w:pPr>
          </w:p>
        </w:tc>
      </w:tr>
    </w:tbl>
    <w:p w14:paraId="255F4F1E" w14:textId="77777777" w:rsidR="00100F85" w:rsidRDefault="00100F85">
      <w:pPr>
        <w:spacing w:after="0" w:line="240" w:lineRule="auto"/>
        <w:jc w:val="both"/>
        <w:rPr>
          <w:rFonts w:ascii="Times New Roman" w:eastAsia="Times New Roman" w:hAnsi="Times New Roman" w:cs="Times New Roman"/>
          <w:sz w:val="24"/>
          <w:szCs w:val="24"/>
        </w:rPr>
      </w:pPr>
    </w:p>
    <w:p w14:paraId="546AF99B" w14:textId="77777777" w:rsidR="00100F85" w:rsidRPr="00A919B4" w:rsidRDefault="00000000">
      <w:pPr>
        <w:spacing w:after="0" w:line="240" w:lineRule="auto"/>
        <w:jc w:val="both"/>
        <w:rPr>
          <w:rFonts w:ascii="Times New Roman" w:eastAsia="Times New Roman" w:hAnsi="Times New Roman" w:cs="Times New Roman"/>
          <w:sz w:val="24"/>
          <w:szCs w:val="24"/>
          <w:lang w:val="en-US"/>
        </w:rPr>
      </w:pPr>
      <w:r w:rsidRPr="00A919B4">
        <w:rPr>
          <w:rFonts w:ascii="Times New Roman" w:eastAsia="Times New Roman" w:hAnsi="Times New Roman" w:cs="Times New Roman"/>
          <w:sz w:val="24"/>
          <w:szCs w:val="24"/>
          <w:lang w:val="en-US"/>
        </w:rPr>
        <w:t>Note: The agar must be prepared according to the specifications of the product data sheet.</w:t>
      </w:r>
    </w:p>
    <w:p w14:paraId="26F682A1" w14:textId="77777777" w:rsidR="00100F85" w:rsidRPr="00A919B4" w:rsidRDefault="00100F85">
      <w:pPr>
        <w:spacing w:after="0" w:line="240" w:lineRule="auto"/>
        <w:jc w:val="both"/>
        <w:rPr>
          <w:rFonts w:ascii="Times New Roman" w:eastAsia="Times New Roman" w:hAnsi="Times New Roman" w:cs="Times New Roman"/>
          <w:sz w:val="24"/>
          <w:szCs w:val="24"/>
          <w:lang w:val="en-US"/>
        </w:rPr>
      </w:pPr>
    </w:p>
    <w:p w14:paraId="59FE33BA" w14:textId="77777777" w:rsidR="00100F85" w:rsidRDefault="00000000">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TEAMS</w:t>
      </w:r>
    </w:p>
    <w:p w14:paraId="08134D3A" w14:textId="77777777" w:rsidR="00100F85" w:rsidRDefault="00100F85">
      <w:pPr>
        <w:spacing w:after="0" w:line="240" w:lineRule="auto"/>
        <w:jc w:val="both"/>
        <w:rPr>
          <w:rFonts w:ascii="Times New Roman" w:eastAsia="Times New Roman" w:hAnsi="Times New Roman" w:cs="Times New Roman"/>
          <w:sz w:val="24"/>
          <w:szCs w:val="24"/>
        </w:rPr>
      </w:pPr>
    </w:p>
    <w:p w14:paraId="678657B3" w14:textId="77777777" w:rsidR="00100F85" w:rsidRDefault="00100F85">
      <w:pPr>
        <w:spacing w:after="0" w:line="240" w:lineRule="auto"/>
        <w:jc w:val="both"/>
        <w:rPr>
          <w:rFonts w:ascii="Times New Roman" w:eastAsia="Times New Roman" w:hAnsi="Times New Roman" w:cs="Times New Roman"/>
          <w:b/>
          <w:sz w:val="24"/>
          <w:szCs w:val="24"/>
        </w:rPr>
      </w:pPr>
    </w:p>
    <w:tbl>
      <w:tblPr>
        <w:tblStyle w:val="a1"/>
        <w:tblW w:w="779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8"/>
        <w:gridCol w:w="2977"/>
      </w:tblGrid>
      <w:tr w:rsidR="00100F85" w14:paraId="7E05FF84" w14:textId="77777777">
        <w:tc>
          <w:tcPr>
            <w:tcW w:w="4818" w:type="dxa"/>
          </w:tcPr>
          <w:p w14:paraId="27DF5F9F" w14:textId="77777777" w:rsidR="00100F85" w:rsidRDefault="00000000">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Team</w:t>
            </w:r>
            <w:proofErr w:type="spellEnd"/>
          </w:p>
        </w:tc>
        <w:tc>
          <w:tcPr>
            <w:tcW w:w="2977" w:type="dxa"/>
          </w:tcPr>
          <w:p w14:paraId="3F641853" w14:textId="77777777" w:rsidR="00100F85" w:rsidRDefault="00000000">
            <w:pPr>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Quantity</w:t>
            </w:r>
            <w:proofErr w:type="spellEnd"/>
          </w:p>
        </w:tc>
      </w:tr>
      <w:tr w:rsidR="00100F85" w14:paraId="1D603EBE" w14:textId="77777777">
        <w:tc>
          <w:tcPr>
            <w:tcW w:w="4818" w:type="dxa"/>
          </w:tcPr>
          <w:p w14:paraId="47286337" w14:textId="77777777" w:rsidR="00100F8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Autoclave</w:t>
            </w:r>
          </w:p>
        </w:tc>
        <w:tc>
          <w:tcPr>
            <w:tcW w:w="2977" w:type="dxa"/>
          </w:tcPr>
          <w:p w14:paraId="7372FCFC" w14:textId="5C8F8481" w:rsidR="00100F85" w:rsidRDefault="00A919B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A919B4" w14:paraId="75F1AC52" w14:textId="77777777">
        <w:tc>
          <w:tcPr>
            <w:tcW w:w="4818" w:type="dxa"/>
          </w:tcPr>
          <w:p w14:paraId="1053C7C8" w14:textId="77777777" w:rsidR="00A919B4" w:rsidRDefault="00A919B4" w:rsidP="00A919B4">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Incubator</w:t>
            </w:r>
            <w:proofErr w:type="spellEnd"/>
          </w:p>
        </w:tc>
        <w:tc>
          <w:tcPr>
            <w:tcW w:w="2977" w:type="dxa"/>
          </w:tcPr>
          <w:p w14:paraId="79240571" w14:textId="21D8BF31" w:rsidR="00A919B4" w:rsidRDefault="00A919B4" w:rsidP="00A919B4">
            <w:pPr>
              <w:jc w:val="center"/>
              <w:rPr>
                <w:rFonts w:ascii="Times New Roman" w:eastAsia="Times New Roman" w:hAnsi="Times New Roman" w:cs="Times New Roman"/>
                <w:sz w:val="24"/>
                <w:szCs w:val="24"/>
              </w:rPr>
            </w:pPr>
            <w:r w:rsidRPr="00152245">
              <w:rPr>
                <w:rFonts w:ascii="Times New Roman" w:eastAsia="Times New Roman" w:hAnsi="Times New Roman" w:cs="Times New Roman"/>
                <w:sz w:val="24"/>
                <w:szCs w:val="24"/>
              </w:rPr>
              <w:t>1</w:t>
            </w:r>
          </w:p>
        </w:tc>
      </w:tr>
      <w:tr w:rsidR="00A919B4" w14:paraId="04A9B8B3" w14:textId="77777777">
        <w:tc>
          <w:tcPr>
            <w:tcW w:w="4818" w:type="dxa"/>
          </w:tcPr>
          <w:p w14:paraId="536CB1C3" w14:textId="77777777" w:rsidR="00A919B4" w:rsidRDefault="00A919B4" w:rsidP="00A919B4">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Kiln</w:t>
            </w:r>
            <w:proofErr w:type="spellEnd"/>
          </w:p>
        </w:tc>
        <w:tc>
          <w:tcPr>
            <w:tcW w:w="2977" w:type="dxa"/>
          </w:tcPr>
          <w:p w14:paraId="0BEC55F1" w14:textId="07D5C191" w:rsidR="00A919B4" w:rsidRDefault="00A919B4" w:rsidP="00A919B4">
            <w:pPr>
              <w:jc w:val="center"/>
              <w:rPr>
                <w:rFonts w:ascii="Times New Roman" w:eastAsia="Times New Roman" w:hAnsi="Times New Roman" w:cs="Times New Roman"/>
                <w:sz w:val="24"/>
                <w:szCs w:val="24"/>
              </w:rPr>
            </w:pPr>
            <w:r w:rsidRPr="00152245">
              <w:rPr>
                <w:rFonts w:ascii="Times New Roman" w:eastAsia="Times New Roman" w:hAnsi="Times New Roman" w:cs="Times New Roman"/>
                <w:sz w:val="24"/>
                <w:szCs w:val="24"/>
              </w:rPr>
              <w:t>1</w:t>
            </w:r>
          </w:p>
        </w:tc>
      </w:tr>
      <w:tr w:rsidR="00A919B4" w14:paraId="35E00FEF" w14:textId="77777777">
        <w:tc>
          <w:tcPr>
            <w:tcW w:w="4818" w:type="dxa"/>
          </w:tcPr>
          <w:p w14:paraId="7E1F5CB4" w14:textId="77777777" w:rsidR="00A919B4" w:rsidRDefault="00A919B4" w:rsidP="00A919B4">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shaker</w:t>
            </w:r>
            <w:proofErr w:type="spellEnd"/>
          </w:p>
        </w:tc>
        <w:tc>
          <w:tcPr>
            <w:tcW w:w="2977" w:type="dxa"/>
          </w:tcPr>
          <w:p w14:paraId="14344FA4" w14:textId="09485CB0" w:rsidR="00A919B4" w:rsidRDefault="00A919B4" w:rsidP="00A919B4">
            <w:pPr>
              <w:jc w:val="center"/>
              <w:rPr>
                <w:rFonts w:ascii="Times New Roman" w:eastAsia="Times New Roman" w:hAnsi="Times New Roman" w:cs="Times New Roman"/>
                <w:sz w:val="24"/>
                <w:szCs w:val="24"/>
              </w:rPr>
            </w:pPr>
            <w:r w:rsidRPr="00152245">
              <w:rPr>
                <w:rFonts w:ascii="Times New Roman" w:eastAsia="Times New Roman" w:hAnsi="Times New Roman" w:cs="Times New Roman"/>
                <w:sz w:val="24"/>
                <w:szCs w:val="24"/>
              </w:rPr>
              <w:t>1</w:t>
            </w:r>
          </w:p>
        </w:tc>
      </w:tr>
      <w:tr w:rsidR="00A919B4" w14:paraId="637D8928" w14:textId="77777777">
        <w:tc>
          <w:tcPr>
            <w:tcW w:w="4818" w:type="dxa"/>
          </w:tcPr>
          <w:p w14:paraId="6FD016FE" w14:textId="77777777" w:rsidR="00A919B4" w:rsidRDefault="00A919B4" w:rsidP="00A919B4">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Colony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count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equipment</w:t>
            </w:r>
            <w:proofErr w:type="spellEnd"/>
          </w:p>
        </w:tc>
        <w:tc>
          <w:tcPr>
            <w:tcW w:w="2977" w:type="dxa"/>
          </w:tcPr>
          <w:p w14:paraId="1D0EFFF1" w14:textId="1E3BDE6D" w:rsidR="00A919B4" w:rsidRDefault="00A919B4" w:rsidP="00A919B4">
            <w:pPr>
              <w:jc w:val="center"/>
              <w:rPr>
                <w:rFonts w:ascii="Times New Roman" w:eastAsia="Times New Roman" w:hAnsi="Times New Roman" w:cs="Times New Roman"/>
                <w:sz w:val="24"/>
                <w:szCs w:val="24"/>
              </w:rPr>
            </w:pPr>
            <w:r w:rsidRPr="00152245">
              <w:rPr>
                <w:rFonts w:ascii="Times New Roman" w:eastAsia="Times New Roman" w:hAnsi="Times New Roman" w:cs="Times New Roman"/>
                <w:sz w:val="24"/>
                <w:szCs w:val="24"/>
              </w:rPr>
              <w:t>1</w:t>
            </w:r>
          </w:p>
        </w:tc>
      </w:tr>
      <w:tr w:rsidR="00A919B4" w14:paraId="621B50EA" w14:textId="77777777">
        <w:tc>
          <w:tcPr>
            <w:tcW w:w="4818" w:type="dxa"/>
          </w:tcPr>
          <w:p w14:paraId="62039DBE" w14:textId="77777777" w:rsidR="00A919B4" w:rsidRDefault="00A919B4" w:rsidP="00A919B4">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micropipette</w:t>
            </w:r>
            <w:proofErr w:type="spellEnd"/>
            <w:r>
              <w:rPr>
                <w:rFonts w:ascii="Times New Roman" w:eastAsia="Times New Roman" w:hAnsi="Times New Roman" w:cs="Times New Roman"/>
                <w:sz w:val="24"/>
                <w:szCs w:val="24"/>
              </w:rPr>
              <w:t xml:space="preserve"> 1000</w:t>
            </w:r>
            <w:r>
              <w:rPr>
                <w:rFonts w:ascii="Arial" w:eastAsia="Arial" w:hAnsi="Arial" w:cs="Arial"/>
                <w:color w:val="4D5156"/>
                <w:sz w:val="21"/>
                <w:szCs w:val="21"/>
                <w:highlight w:val="white"/>
              </w:rPr>
              <w:t xml:space="preserve"> </w:t>
            </w:r>
            <w:proofErr w:type="spellStart"/>
            <w:r>
              <w:rPr>
                <w:rFonts w:ascii="Arial" w:eastAsia="Arial" w:hAnsi="Arial" w:cs="Arial"/>
                <w:color w:val="000000"/>
                <w:sz w:val="21"/>
                <w:szCs w:val="21"/>
                <w:highlight w:val="white"/>
              </w:rPr>
              <w:t>μL</w:t>
            </w:r>
            <w:proofErr w:type="spellEnd"/>
          </w:p>
        </w:tc>
        <w:tc>
          <w:tcPr>
            <w:tcW w:w="2977" w:type="dxa"/>
          </w:tcPr>
          <w:p w14:paraId="3FC7768A" w14:textId="55DEFD51" w:rsidR="00A919B4" w:rsidRDefault="00A919B4" w:rsidP="00A919B4">
            <w:pPr>
              <w:jc w:val="center"/>
              <w:rPr>
                <w:rFonts w:ascii="Times New Roman" w:eastAsia="Times New Roman" w:hAnsi="Times New Roman" w:cs="Times New Roman"/>
                <w:sz w:val="24"/>
                <w:szCs w:val="24"/>
              </w:rPr>
            </w:pPr>
            <w:r w:rsidRPr="00152245">
              <w:rPr>
                <w:rFonts w:ascii="Times New Roman" w:eastAsia="Times New Roman" w:hAnsi="Times New Roman" w:cs="Times New Roman"/>
                <w:sz w:val="24"/>
                <w:szCs w:val="24"/>
              </w:rPr>
              <w:t>1</w:t>
            </w:r>
          </w:p>
        </w:tc>
      </w:tr>
      <w:tr w:rsidR="00A919B4" w14:paraId="41D7B87C" w14:textId="77777777">
        <w:tc>
          <w:tcPr>
            <w:tcW w:w="4818" w:type="dxa"/>
          </w:tcPr>
          <w:p w14:paraId="4CFC1778" w14:textId="77777777" w:rsidR="00A919B4" w:rsidRDefault="00A919B4" w:rsidP="00A919B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Laminar </w:t>
            </w:r>
            <w:proofErr w:type="spellStart"/>
            <w:r>
              <w:rPr>
                <w:rFonts w:ascii="Times New Roman" w:eastAsia="Times New Roman" w:hAnsi="Times New Roman" w:cs="Times New Roman"/>
                <w:sz w:val="24"/>
                <w:szCs w:val="24"/>
              </w:rPr>
              <w:t>flow</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cabinet</w:t>
            </w:r>
            <w:proofErr w:type="spellEnd"/>
          </w:p>
        </w:tc>
        <w:tc>
          <w:tcPr>
            <w:tcW w:w="2977" w:type="dxa"/>
          </w:tcPr>
          <w:p w14:paraId="7E1D3719" w14:textId="77491F60" w:rsidR="00A919B4" w:rsidRDefault="00A919B4" w:rsidP="00A919B4">
            <w:pPr>
              <w:jc w:val="center"/>
              <w:rPr>
                <w:rFonts w:ascii="Times New Roman" w:eastAsia="Times New Roman" w:hAnsi="Times New Roman" w:cs="Times New Roman"/>
                <w:sz w:val="24"/>
                <w:szCs w:val="24"/>
              </w:rPr>
            </w:pPr>
            <w:r w:rsidRPr="00152245">
              <w:rPr>
                <w:rFonts w:ascii="Times New Roman" w:eastAsia="Times New Roman" w:hAnsi="Times New Roman" w:cs="Times New Roman"/>
                <w:sz w:val="24"/>
                <w:szCs w:val="24"/>
              </w:rPr>
              <w:t>1</w:t>
            </w:r>
          </w:p>
        </w:tc>
      </w:tr>
    </w:tbl>
    <w:p w14:paraId="0BCD5760" w14:textId="77777777" w:rsidR="00100F85" w:rsidRDefault="00100F85">
      <w:pPr>
        <w:spacing w:after="0" w:line="240" w:lineRule="auto"/>
        <w:jc w:val="both"/>
        <w:rPr>
          <w:rFonts w:ascii="Times New Roman" w:eastAsia="Times New Roman" w:hAnsi="Times New Roman" w:cs="Times New Roman"/>
          <w:sz w:val="24"/>
          <w:szCs w:val="24"/>
        </w:rPr>
      </w:pPr>
    </w:p>
    <w:p w14:paraId="5F9DA7AF" w14:textId="77777777" w:rsidR="00100F85" w:rsidRDefault="00100F85">
      <w:pPr>
        <w:spacing w:after="0" w:line="240" w:lineRule="auto"/>
        <w:jc w:val="both"/>
        <w:rPr>
          <w:rFonts w:ascii="Times New Roman" w:eastAsia="Times New Roman" w:hAnsi="Times New Roman" w:cs="Times New Roman"/>
          <w:sz w:val="24"/>
          <w:szCs w:val="24"/>
        </w:rPr>
      </w:pPr>
    </w:p>
    <w:p w14:paraId="3E36CC0D" w14:textId="77777777" w:rsidR="00100F85" w:rsidRDefault="00000000">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PROCESS</w:t>
      </w:r>
    </w:p>
    <w:p w14:paraId="573EE2A4" w14:textId="77777777" w:rsidR="00100F85" w:rsidRDefault="00100F85">
      <w:pPr>
        <w:spacing w:after="0" w:line="240" w:lineRule="auto"/>
        <w:jc w:val="both"/>
        <w:rPr>
          <w:rFonts w:ascii="Times New Roman" w:eastAsia="Times New Roman" w:hAnsi="Times New Roman" w:cs="Times New Roman"/>
          <w:sz w:val="24"/>
          <w:szCs w:val="24"/>
        </w:rPr>
      </w:pPr>
    </w:p>
    <w:p w14:paraId="22899834" w14:textId="77777777" w:rsidR="00100F85" w:rsidRDefault="00000000">
      <w:pPr>
        <w:numPr>
          <w:ilvl w:val="1"/>
          <w:numId w:val="1"/>
        </w:numPr>
        <w:pBdr>
          <w:top w:val="nil"/>
          <w:left w:val="nil"/>
          <w:bottom w:val="nil"/>
          <w:right w:val="nil"/>
          <w:between w:val="nil"/>
        </w:pBdr>
        <w:spacing w:after="0" w:line="240" w:lineRule="auto"/>
        <w:ind w:left="0" w:hanging="11"/>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Preparation</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of</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sample</w:t>
      </w:r>
      <w:proofErr w:type="spellEnd"/>
    </w:p>
    <w:p w14:paraId="13A0C894" w14:textId="77777777" w:rsidR="00100F85" w:rsidRDefault="00100F85">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1A3B8666" w14:textId="77777777" w:rsidR="00100F85" w:rsidRPr="00A919B4" w:rsidRDefault="00000000">
      <w:pPr>
        <w:spacing w:after="0" w:line="240" w:lineRule="auto"/>
        <w:jc w:val="both"/>
        <w:rPr>
          <w:rFonts w:ascii="Times New Roman" w:eastAsia="Times New Roman" w:hAnsi="Times New Roman" w:cs="Times New Roman"/>
          <w:sz w:val="24"/>
          <w:szCs w:val="24"/>
          <w:lang w:val="en-US"/>
        </w:rPr>
      </w:pPr>
      <w:r w:rsidRPr="00A919B4">
        <w:rPr>
          <w:rFonts w:ascii="Times New Roman" w:eastAsia="Times New Roman" w:hAnsi="Times New Roman" w:cs="Times New Roman"/>
          <w:sz w:val="24"/>
          <w:szCs w:val="24"/>
          <w:lang w:val="en-US"/>
        </w:rPr>
        <w:t>Mix 10 g of sample with 90 mL of distilled water in an Erlenmeyer flask, shake in a shaker (</w:t>
      </w:r>
      <w:proofErr w:type="spellStart"/>
      <w:r w:rsidRPr="00A919B4">
        <w:rPr>
          <w:rFonts w:ascii="Times New Roman" w:eastAsia="Times New Roman" w:hAnsi="Times New Roman" w:cs="Times New Roman"/>
          <w:sz w:val="24"/>
          <w:szCs w:val="24"/>
          <w:lang w:val="en-US"/>
        </w:rPr>
        <w:t>MaxQ</w:t>
      </w:r>
      <w:proofErr w:type="spellEnd"/>
      <w:r w:rsidRPr="00A919B4">
        <w:rPr>
          <w:rFonts w:ascii="Times New Roman" w:eastAsia="Times New Roman" w:hAnsi="Times New Roman" w:cs="Times New Roman"/>
          <w:sz w:val="24"/>
          <w:szCs w:val="24"/>
          <w:lang w:val="en-US"/>
        </w:rPr>
        <w:t xml:space="preserve"> 4450 orbital </w:t>
      </w:r>
      <w:proofErr w:type="spellStart"/>
      <w:r w:rsidRPr="00A919B4">
        <w:rPr>
          <w:rFonts w:ascii="Times New Roman" w:eastAsia="Times New Roman" w:hAnsi="Times New Roman" w:cs="Times New Roman"/>
          <w:sz w:val="24"/>
          <w:szCs w:val="24"/>
          <w:lang w:val="en-US"/>
        </w:rPr>
        <w:t>Thermo</w:t>
      </w:r>
      <w:proofErr w:type="spellEnd"/>
      <w:r w:rsidRPr="00A919B4">
        <w:rPr>
          <w:rFonts w:ascii="Times New Roman" w:eastAsia="Times New Roman" w:hAnsi="Times New Roman" w:cs="Times New Roman"/>
          <w:sz w:val="24"/>
          <w:szCs w:val="24"/>
          <w:lang w:val="en-US"/>
        </w:rPr>
        <w:t xml:space="preserve"> </w:t>
      </w:r>
      <w:proofErr w:type="spellStart"/>
      <w:r w:rsidRPr="00A919B4">
        <w:rPr>
          <w:rFonts w:ascii="Times New Roman" w:eastAsia="Times New Roman" w:hAnsi="Times New Roman" w:cs="Times New Roman"/>
          <w:sz w:val="24"/>
          <w:szCs w:val="24"/>
          <w:lang w:val="en-US"/>
        </w:rPr>
        <w:t>Ficher</w:t>
      </w:r>
      <w:proofErr w:type="spellEnd"/>
      <w:r w:rsidRPr="00A919B4">
        <w:rPr>
          <w:rFonts w:ascii="Times New Roman" w:eastAsia="Times New Roman" w:hAnsi="Times New Roman" w:cs="Times New Roman"/>
          <w:sz w:val="24"/>
          <w:szCs w:val="24"/>
          <w:lang w:val="en-US"/>
        </w:rPr>
        <w:t xml:space="preserve"> Scientific USA) for 10 min, then allow to settle. Repeat procedure with the number of samples. Depending on the initial count, dilutions are prepared according to the NTC 4491-1 standard.</w:t>
      </w:r>
    </w:p>
    <w:p w14:paraId="789FA61B" w14:textId="77777777" w:rsidR="00100F85" w:rsidRPr="00A919B4" w:rsidRDefault="00100F8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p>
    <w:p w14:paraId="1FB45CB6" w14:textId="77777777" w:rsidR="00100F85" w:rsidRPr="00A919B4" w:rsidRDefault="00100F8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p>
    <w:p w14:paraId="6555722E" w14:textId="46D6837B" w:rsidR="00100F85" w:rsidRDefault="00A919B4">
      <w:pPr>
        <w:numPr>
          <w:ilvl w:val="1"/>
          <w:numId w:val="1"/>
        </w:numPr>
        <w:pBdr>
          <w:top w:val="nil"/>
          <w:left w:val="nil"/>
          <w:bottom w:val="nil"/>
          <w:right w:val="nil"/>
          <w:between w:val="nil"/>
        </w:pBdr>
        <w:spacing w:after="0" w:line="240" w:lineRule="auto"/>
        <w:ind w:left="0" w:hanging="11"/>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w:t>
      </w:r>
      <w:r w:rsidR="00000000">
        <w:rPr>
          <w:rFonts w:ascii="Times New Roman" w:eastAsia="Times New Roman" w:hAnsi="Times New Roman" w:cs="Times New Roman"/>
          <w:b/>
          <w:color w:val="000000"/>
          <w:sz w:val="24"/>
          <w:szCs w:val="24"/>
        </w:rPr>
        <w:t xml:space="preserve">gar </w:t>
      </w:r>
      <w:proofErr w:type="spellStart"/>
      <w:r w:rsidR="00000000">
        <w:rPr>
          <w:rFonts w:ascii="Times New Roman" w:eastAsia="Times New Roman" w:hAnsi="Times New Roman" w:cs="Times New Roman"/>
          <w:b/>
          <w:color w:val="000000"/>
          <w:sz w:val="24"/>
          <w:szCs w:val="24"/>
        </w:rPr>
        <w:t>preparation</w:t>
      </w:r>
      <w:proofErr w:type="spellEnd"/>
    </w:p>
    <w:p w14:paraId="1A0A342B" w14:textId="77777777" w:rsidR="00100F85" w:rsidRDefault="00100F85">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148006DA" w14:textId="77777777" w:rsidR="00100F85" w:rsidRPr="00A919B4" w:rsidRDefault="00000000">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lang w:val="en-US"/>
        </w:rPr>
      </w:pPr>
      <w:r w:rsidRPr="00A919B4">
        <w:rPr>
          <w:rFonts w:ascii="Times New Roman" w:eastAsia="Times New Roman" w:hAnsi="Times New Roman" w:cs="Times New Roman"/>
          <w:color w:val="000000"/>
          <w:sz w:val="24"/>
          <w:szCs w:val="24"/>
          <w:lang w:val="en-US"/>
        </w:rPr>
        <w:t>The agar is prepared according to the specifications of the technical data sheet of the container. The amount indicated for the volume is weighed, then the distilled water is added and later it is left to boil on a heating plate with constant agitation. Later, it is sterilized in an autoclave for 20 min at 259 °C and 20 psi.</w:t>
      </w:r>
    </w:p>
    <w:p w14:paraId="0E9399A3" w14:textId="77777777" w:rsidR="00100F85" w:rsidRPr="00A919B4" w:rsidRDefault="00100F85">
      <w:pPr>
        <w:spacing w:after="0" w:line="240" w:lineRule="auto"/>
        <w:jc w:val="both"/>
        <w:rPr>
          <w:rFonts w:ascii="Times New Roman" w:eastAsia="Times New Roman" w:hAnsi="Times New Roman" w:cs="Times New Roman"/>
          <w:sz w:val="24"/>
          <w:szCs w:val="24"/>
          <w:lang w:val="en-US"/>
        </w:rPr>
      </w:pPr>
    </w:p>
    <w:p w14:paraId="4F79BDC8" w14:textId="77777777" w:rsidR="00100F85" w:rsidRPr="00A919B4" w:rsidRDefault="00100F85">
      <w:pPr>
        <w:spacing w:after="0" w:line="240" w:lineRule="auto"/>
        <w:jc w:val="both"/>
        <w:rPr>
          <w:rFonts w:ascii="Times New Roman" w:eastAsia="Times New Roman" w:hAnsi="Times New Roman" w:cs="Times New Roman"/>
          <w:sz w:val="24"/>
          <w:szCs w:val="24"/>
          <w:lang w:val="en-US"/>
        </w:rPr>
      </w:pPr>
    </w:p>
    <w:p w14:paraId="0C728B02" w14:textId="77777777" w:rsidR="00100F85" w:rsidRDefault="00000000">
      <w:pPr>
        <w:numPr>
          <w:ilvl w:val="1"/>
          <w:numId w:val="1"/>
        </w:numPr>
        <w:pBdr>
          <w:top w:val="nil"/>
          <w:left w:val="nil"/>
          <w:bottom w:val="nil"/>
          <w:right w:val="nil"/>
          <w:between w:val="nil"/>
        </w:pBdr>
        <w:spacing w:after="0" w:line="240" w:lineRule="auto"/>
        <w:ind w:left="0" w:hanging="11"/>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Process</w:t>
      </w:r>
      <w:proofErr w:type="spellEnd"/>
    </w:p>
    <w:p w14:paraId="214B8E0A" w14:textId="77777777" w:rsidR="00100F85" w:rsidRDefault="00100F85">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6A94E5F4" w14:textId="77777777" w:rsidR="00100F85" w:rsidRDefault="00000000">
      <w:pPr>
        <w:numPr>
          <w:ilvl w:val="2"/>
          <w:numId w:val="1"/>
        </w:numPr>
        <w:pBdr>
          <w:top w:val="nil"/>
          <w:left w:val="nil"/>
          <w:bottom w:val="nil"/>
          <w:right w:val="nil"/>
          <w:between w:val="nil"/>
        </w:pBdr>
        <w:spacing w:after="0" w:line="240" w:lineRule="auto"/>
        <w:ind w:left="709" w:hanging="709"/>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Inoculation</w:t>
      </w:r>
      <w:proofErr w:type="spellEnd"/>
      <w:r>
        <w:rPr>
          <w:rFonts w:ascii="Times New Roman" w:eastAsia="Times New Roman" w:hAnsi="Times New Roman" w:cs="Times New Roman"/>
          <w:b/>
          <w:color w:val="000000"/>
          <w:sz w:val="24"/>
          <w:szCs w:val="24"/>
        </w:rPr>
        <w:t xml:space="preserve"> and </w:t>
      </w:r>
      <w:proofErr w:type="spellStart"/>
      <w:r>
        <w:rPr>
          <w:rFonts w:ascii="Times New Roman" w:eastAsia="Times New Roman" w:hAnsi="Times New Roman" w:cs="Times New Roman"/>
          <w:b/>
          <w:color w:val="000000"/>
          <w:sz w:val="24"/>
          <w:szCs w:val="24"/>
        </w:rPr>
        <w:t>incubation</w:t>
      </w:r>
      <w:proofErr w:type="spellEnd"/>
    </w:p>
    <w:p w14:paraId="6D46B70D" w14:textId="77777777" w:rsidR="00100F85" w:rsidRDefault="00100F85">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4CE95FC3" w14:textId="77777777" w:rsidR="00100F85" w:rsidRPr="00A919B4" w:rsidRDefault="00000000">
      <w:pPr>
        <w:spacing w:after="0" w:line="240" w:lineRule="auto"/>
        <w:jc w:val="both"/>
        <w:rPr>
          <w:rFonts w:ascii="Times New Roman" w:eastAsia="Times New Roman" w:hAnsi="Times New Roman" w:cs="Times New Roman"/>
          <w:color w:val="000000"/>
          <w:sz w:val="24"/>
          <w:szCs w:val="24"/>
          <w:highlight w:val="white"/>
          <w:lang w:val="en-US"/>
        </w:rPr>
      </w:pPr>
      <w:r w:rsidRPr="00A919B4">
        <w:rPr>
          <w:rFonts w:ascii="Times New Roman" w:eastAsia="Times New Roman" w:hAnsi="Times New Roman" w:cs="Times New Roman"/>
          <w:sz w:val="24"/>
          <w:szCs w:val="24"/>
          <w:lang w:val="en-US"/>
        </w:rPr>
        <w:t>Using a micropipette, transfer</w:t>
      </w:r>
      <w:r w:rsidRPr="00A919B4">
        <w:rPr>
          <w:rFonts w:ascii="Times New Roman" w:eastAsia="Times New Roman" w:hAnsi="Times New Roman" w:cs="Times New Roman"/>
          <w:color w:val="000000"/>
          <w:sz w:val="24"/>
          <w:szCs w:val="24"/>
          <w:highlight w:val="white"/>
          <w:lang w:val="en-US"/>
        </w:rPr>
        <w:t xml:space="preserve">1000 </w:t>
      </w:r>
      <w:r>
        <w:rPr>
          <w:rFonts w:ascii="Times New Roman" w:eastAsia="Times New Roman" w:hAnsi="Times New Roman" w:cs="Times New Roman"/>
          <w:color w:val="000000"/>
          <w:sz w:val="24"/>
          <w:szCs w:val="24"/>
          <w:highlight w:val="white"/>
        </w:rPr>
        <w:t>μ</w:t>
      </w:r>
      <w:r w:rsidRPr="00A919B4">
        <w:rPr>
          <w:rFonts w:ascii="Times New Roman" w:eastAsia="Times New Roman" w:hAnsi="Times New Roman" w:cs="Times New Roman"/>
          <w:color w:val="000000"/>
          <w:sz w:val="24"/>
          <w:szCs w:val="24"/>
          <w:highlight w:val="white"/>
          <w:lang w:val="en-US"/>
        </w:rPr>
        <w:t>L of sample from the first decimal dilution (10-1) to the next (10-2); the described procedure is repeated with the additional dilutions, using a different tip for each decimal dilution.</w:t>
      </w:r>
    </w:p>
    <w:p w14:paraId="300BA75D" w14:textId="77777777" w:rsidR="00100F85" w:rsidRPr="00A919B4" w:rsidRDefault="00100F85">
      <w:pPr>
        <w:spacing w:after="0" w:line="240" w:lineRule="auto"/>
        <w:jc w:val="both"/>
        <w:rPr>
          <w:rFonts w:ascii="Times New Roman" w:eastAsia="Times New Roman" w:hAnsi="Times New Roman" w:cs="Times New Roman"/>
          <w:color w:val="000000"/>
          <w:sz w:val="24"/>
          <w:szCs w:val="24"/>
          <w:highlight w:val="white"/>
          <w:lang w:val="en-US"/>
        </w:rPr>
      </w:pPr>
    </w:p>
    <w:p w14:paraId="4A20675D" w14:textId="77777777" w:rsidR="00100F85" w:rsidRPr="00A919B4" w:rsidRDefault="00000000">
      <w:pPr>
        <w:spacing w:after="0" w:line="240" w:lineRule="auto"/>
        <w:jc w:val="both"/>
        <w:rPr>
          <w:rFonts w:ascii="Times New Roman" w:eastAsia="Times New Roman" w:hAnsi="Times New Roman" w:cs="Times New Roman"/>
          <w:color w:val="000000"/>
          <w:sz w:val="24"/>
          <w:szCs w:val="24"/>
          <w:highlight w:val="white"/>
          <w:lang w:val="en-US"/>
        </w:rPr>
      </w:pPr>
      <w:r w:rsidRPr="00A919B4">
        <w:rPr>
          <w:rFonts w:ascii="Times New Roman" w:eastAsia="Times New Roman" w:hAnsi="Times New Roman" w:cs="Times New Roman"/>
          <w:color w:val="000000"/>
          <w:sz w:val="24"/>
          <w:szCs w:val="24"/>
          <w:highlight w:val="white"/>
          <w:lang w:val="en-US"/>
        </w:rPr>
        <w:t xml:space="preserve">Then an aliquot of 1000 </w:t>
      </w:r>
      <w:r>
        <w:rPr>
          <w:rFonts w:ascii="Times New Roman" w:eastAsia="Times New Roman" w:hAnsi="Times New Roman" w:cs="Times New Roman"/>
          <w:color w:val="000000"/>
          <w:sz w:val="24"/>
          <w:szCs w:val="24"/>
          <w:highlight w:val="white"/>
        </w:rPr>
        <w:t>μ</w:t>
      </w:r>
      <w:r w:rsidRPr="00A919B4">
        <w:rPr>
          <w:rFonts w:ascii="Times New Roman" w:eastAsia="Times New Roman" w:hAnsi="Times New Roman" w:cs="Times New Roman"/>
          <w:color w:val="000000"/>
          <w:sz w:val="24"/>
          <w:szCs w:val="24"/>
          <w:highlight w:val="white"/>
          <w:lang w:val="en-US"/>
        </w:rPr>
        <w:t xml:space="preserve">L of the dilutions is taken and deposited in the agreed Petri dishes for repetitions, then between 10 mL and 15 mL of agar are </w:t>
      </w:r>
      <w:proofErr w:type="spellStart"/>
      <w:r w:rsidRPr="00A919B4">
        <w:rPr>
          <w:rFonts w:ascii="Times New Roman" w:eastAsia="Times New Roman" w:hAnsi="Times New Roman" w:cs="Times New Roman"/>
          <w:color w:val="000000"/>
          <w:sz w:val="24"/>
          <w:szCs w:val="24"/>
          <w:highlight w:val="white"/>
          <w:lang w:val="en-US"/>
        </w:rPr>
        <w:t>added.</w:t>
      </w:r>
      <w:r w:rsidRPr="00A919B4">
        <w:rPr>
          <w:rFonts w:ascii="Times New Roman" w:eastAsia="Times New Roman" w:hAnsi="Times New Roman" w:cs="Times New Roman"/>
          <w:sz w:val="24"/>
          <w:szCs w:val="24"/>
          <w:highlight w:val="white"/>
          <w:lang w:val="en-US"/>
        </w:rPr>
        <w:t>PCA</w:t>
      </w:r>
      <w:r w:rsidRPr="00A919B4">
        <w:rPr>
          <w:rFonts w:ascii="Times New Roman" w:eastAsia="Times New Roman" w:hAnsi="Times New Roman" w:cs="Times New Roman"/>
          <w:color w:val="000000"/>
          <w:sz w:val="24"/>
          <w:szCs w:val="24"/>
          <w:highlight w:val="white"/>
          <w:lang w:val="en-US"/>
        </w:rPr>
        <w:t>in</w:t>
      </w:r>
      <w:proofErr w:type="spellEnd"/>
      <w:r w:rsidRPr="00A919B4">
        <w:rPr>
          <w:rFonts w:ascii="Times New Roman" w:eastAsia="Times New Roman" w:hAnsi="Times New Roman" w:cs="Times New Roman"/>
          <w:color w:val="000000"/>
          <w:sz w:val="24"/>
          <w:szCs w:val="24"/>
          <w:highlight w:val="white"/>
          <w:lang w:val="en-US"/>
        </w:rPr>
        <w:t xml:space="preserve"> each Petri dish. Carefully mix the inoculum with the medium and allow it to solidify.</w:t>
      </w:r>
    </w:p>
    <w:p w14:paraId="582A26B0" w14:textId="77777777" w:rsidR="00100F85" w:rsidRPr="00A919B4" w:rsidRDefault="00100F85">
      <w:pPr>
        <w:spacing w:after="0" w:line="240" w:lineRule="auto"/>
        <w:jc w:val="both"/>
        <w:rPr>
          <w:rFonts w:ascii="Times New Roman" w:eastAsia="Times New Roman" w:hAnsi="Times New Roman" w:cs="Times New Roman"/>
          <w:color w:val="000000"/>
          <w:sz w:val="24"/>
          <w:szCs w:val="24"/>
          <w:highlight w:val="white"/>
          <w:lang w:val="en-US"/>
        </w:rPr>
      </w:pPr>
    </w:p>
    <w:p w14:paraId="641B07D9" w14:textId="77777777" w:rsidR="00100F85" w:rsidRPr="00A919B4" w:rsidRDefault="00000000">
      <w:pPr>
        <w:spacing w:after="0" w:line="240" w:lineRule="auto"/>
        <w:jc w:val="both"/>
        <w:rPr>
          <w:rFonts w:ascii="Times New Roman" w:eastAsia="Times New Roman" w:hAnsi="Times New Roman" w:cs="Times New Roman"/>
          <w:color w:val="000000"/>
          <w:sz w:val="24"/>
          <w:szCs w:val="24"/>
          <w:highlight w:val="white"/>
          <w:lang w:val="en-US"/>
        </w:rPr>
      </w:pPr>
      <w:r w:rsidRPr="00A919B4">
        <w:rPr>
          <w:rFonts w:ascii="Times New Roman" w:eastAsia="Times New Roman" w:hAnsi="Times New Roman" w:cs="Times New Roman"/>
          <w:color w:val="000000"/>
          <w:sz w:val="24"/>
          <w:szCs w:val="24"/>
          <w:highlight w:val="white"/>
          <w:lang w:val="en-US"/>
        </w:rPr>
        <w:t xml:space="preserve">If there is suspicion of microorganism growth, it is recommended to carry out the above process and when the medium solidifies, add 4 more mL of prepared agar, in order to obtain </w:t>
      </w:r>
      <w:proofErr w:type="spellStart"/>
      <w:r w:rsidRPr="00A919B4">
        <w:rPr>
          <w:rFonts w:ascii="Times New Roman" w:eastAsia="Times New Roman" w:hAnsi="Times New Roman" w:cs="Times New Roman"/>
          <w:color w:val="000000"/>
          <w:sz w:val="24"/>
          <w:szCs w:val="24"/>
          <w:highlight w:val="white"/>
          <w:lang w:val="en-US"/>
        </w:rPr>
        <w:t>colonies.</w:t>
      </w:r>
      <w:r w:rsidRPr="00A919B4">
        <w:rPr>
          <w:rFonts w:ascii="Times New Roman" w:eastAsia="Times New Roman" w:hAnsi="Times New Roman" w:cs="Times New Roman"/>
          <w:sz w:val="24"/>
          <w:szCs w:val="24"/>
          <w:highlight w:val="white"/>
          <w:lang w:val="en-US"/>
        </w:rPr>
        <w:t>defined</w:t>
      </w:r>
      <w:proofErr w:type="spellEnd"/>
      <w:r w:rsidRPr="00A919B4">
        <w:rPr>
          <w:rFonts w:ascii="Times New Roman" w:eastAsia="Times New Roman" w:hAnsi="Times New Roman" w:cs="Times New Roman"/>
          <w:color w:val="000000"/>
          <w:sz w:val="24"/>
          <w:szCs w:val="24"/>
          <w:highlight w:val="white"/>
          <w:lang w:val="en-US"/>
        </w:rPr>
        <w:t>.</w:t>
      </w:r>
    </w:p>
    <w:p w14:paraId="7C090ED5" w14:textId="77777777" w:rsidR="00100F85" w:rsidRPr="00A919B4" w:rsidRDefault="00100F85">
      <w:pPr>
        <w:spacing w:after="0" w:line="240" w:lineRule="auto"/>
        <w:jc w:val="both"/>
        <w:rPr>
          <w:rFonts w:ascii="Times New Roman" w:eastAsia="Times New Roman" w:hAnsi="Times New Roman" w:cs="Times New Roman"/>
          <w:color w:val="000000"/>
          <w:sz w:val="24"/>
          <w:szCs w:val="24"/>
          <w:highlight w:val="white"/>
          <w:lang w:val="en-US"/>
        </w:rPr>
      </w:pPr>
    </w:p>
    <w:p w14:paraId="028AFD04" w14:textId="77777777" w:rsidR="00100F85" w:rsidRPr="00A919B4" w:rsidRDefault="00000000">
      <w:pPr>
        <w:spacing w:after="0" w:line="240" w:lineRule="auto"/>
        <w:jc w:val="both"/>
        <w:rPr>
          <w:rFonts w:ascii="Times New Roman" w:eastAsia="Times New Roman" w:hAnsi="Times New Roman" w:cs="Times New Roman"/>
          <w:color w:val="000000"/>
          <w:sz w:val="24"/>
          <w:szCs w:val="24"/>
          <w:highlight w:val="white"/>
          <w:lang w:val="en-US"/>
        </w:rPr>
      </w:pPr>
      <w:r w:rsidRPr="00A919B4">
        <w:rPr>
          <w:rFonts w:ascii="Times New Roman" w:eastAsia="Times New Roman" w:hAnsi="Times New Roman" w:cs="Times New Roman"/>
          <w:color w:val="000000"/>
          <w:sz w:val="24"/>
          <w:szCs w:val="24"/>
          <w:highlight w:val="white"/>
          <w:lang w:val="en-US"/>
        </w:rPr>
        <w:t>The solidified Petri dishes are inverted and packed in vinyl and incubated at 30 °C ± °C for 72 h ± 3 h.</w:t>
      </w:r>
    </w:p>
    <w:p w14:paraId="29192AD7" w14:textId="77777777" w:rsidR="00100F85" w:rsidRPr="00A919B4" w:rsidRDefault="00100F85">
      <w:pPr>
        <w:spacing w:after="0" w:line="240" w:lineRule="auto"/>
        <w:jc w:val="both"/>
        <w:rPr>
          <w:rFonts w:ascii="Times New Roman" w:eastAsia="Times New Roman" w:hAnsi="Times New Roman" w:cs="Times New Roman"/>
          <w:color w:val="000000"/>
          <w:sz w:val="24"/>
          <w:szCs w:val="24"/>
          <w:highlight w:val="white"/>
          <w:lang w:val="en-US"/>
        </w:rPr>
      </w:pPr>
    </w:p>
    <w:p w14:paraId="458D5046" w14:textId="77777777" w:rsidR="00100F85" w:rsidRPr="00A919B4" w:rsidRDefault="00100F85">
      <w:pPr>
        <w:spacing w:after="0" w:line="240" w:lineRule="auto"/>
        <w:jc w:val="both"/>
        <w:rPr>
          <w:rFonts w:ascii="Times New Roman" w:eastAsia="Times New Roman" w:hAnsi="Times New Roman" w:cs="Times New Roman"/>
          <w:color w:val="000000"/>
          <w:highlight w:val="white"/>
          <w:lang w:val="en-US"/>
        </w:rPr>
      </w:pPr>
    </w:p>
    <w:p w14:paraId="594D79ED" w14:textId="56FB2AB3" w:rsidR="00100F85" w:rsidRDefault="00A919B4">
      <w:pPr>
        <w:numPr>
          <w:ilvl w:val="2"/>
          <w:numId w:val="1"/>
        </w:numPr>
        <w:pBdr>
          <w:top w:val="nil"/>
          <w:left w:val="nil"/>
          <w:bottom w:val="nil"/>
          <w:right w:val="nil"/>
          <w:between w:val="nil"/>
        </w:pBdr>
        <w:spacing w:after="0" w:line="240" w:lineRule="auto"/>
        <w:ind w:left="709" w:hanging="709"/>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color w:val="000000"/>
          <w:sz w:val="24"/>
          <w:szCs w:val="24"/>
        </w:rPr>
        <w:t>C</w:t>
      </w:r>
      <w:r w:rsidR="00000000">
        <w:rPr>
          <w:rFonts w:ascii="Times New Roman" w:eastAsia="Times New Roman" w:hAnsi="Times New Roman" w:cs="Times New Roman"/>
          <w:b/>
          <w:color w:val="000000"/>
          <w:sz w:val="24"/>
          <w:szCs w:val="24"/>
        </w:rPr>
        <w:t>olony</w:t>
      </w:r>
      <w:proofErr w:type="spellEnd"/>
      <w:r w:rsidR="00000000">
        <w:rPr>
          <w:rFonts w:ascii="Times New Roman" w:eastAsia="Times New Roman" w:hAnsi="Times New Roman" w:cs="Times New Roman"/>
          <w:b/>
          <w:color w:val="000000"/>
          <w:sz w:val="24"/>
          <w:szCs w:val="24"/>
        </w:rPr>
        <w:t xml:space="preserve"> </w:t>
      </w:r>
      <w:proofErr w:type="spellStart"/>
      <w:r w:rsidR="00000000">
        <w:rPr>
          <w:rFonts w:ascii="Times New Roman" w:eastAsia="Times New Roman" w:hAnsi="Times New Roman" w:cs="Times New Roman"/>
          <w:b/>
          <w:color w:val="000000"/>
          <w:sz w:val="24"/>
          <w:szCs w:val="24"/>
        </w:rPr>
        <w:t>count</w:t>
      </w:r>
      <w:proofErr w:type="spellEnd"/>
    </w:p>
    <w:p w14:paraId="0C4B538A" w14:textId="77777777" w:rsidR="00100F85" w:rsidRDefault="00100F85">
      <w:pPr>
        <w:spacing w:after="0" w:line="240" w:lineRule="auto"/>
        <w:ind w:left="360"/>
        <w:jc w:val="both"/>
        <w:rPr>
          <w:rFonts w:ascii="Times New Roman" w:eastAsia="Times New Roman" w:hAnsi="Times New Roman" w:cs="Times New Roman"/>
          <w:sz w:val="24"/>
          <w:szCs w:val="24"/>
        </w:rPr>
      </w:pPr>
    </w:p>
    <w:p w14:paraId="40D091D3" w14:textId="77777777" w:rsidR="00100F85" w:rsidRPr="00A919B4" w:rsidRDefault="00000000">
      <w:pPr>
        <w:spacing w:after="0" w:line="240" w:lineRule="auto"/>
        <w:jc w:val="both"/>
        <w:rPr>
          <w:rFonts w:ascii="Times New Roman" w:eastAsia="Times New Roman" w:hAnsi="Times New Roman" w:cs="Times New Roman"/>
          <w:sz w:val="24"/>
          <w:szCs w:val="24"/>
          <w:lang w:val="en-US"/>
        </w:rPr>
      </w:pPr>
      <w:r w:rsidRPr="00A919B4">
        <w:rPr>
          <w:rFonts w:ascii="Times New Roman" w:eastAsia="Times New Roman" w:hAnsi="Times New Roman" w:cs="Times New Roman"/>
          <w:sz w:val="24"/>
          <w:szCs w:val="24"/>
          <w:lang w:val="en-US"/>
        </w:rPr>
        <w:t>After the specified period for incubation, select the Petri dishes containing colonies and count them in the colony counting equipment, using dim light, try to mark the counted colonies, to avoid confusion.</w:t>
      </w:r>
    </w:p>
    <w:p w14:paraId="1C772A70" w14:textId="77777777" w:rsidR="00100F85" w:rsidRPr="00A919B4" w:rsidRDefault="00100F85">
      <w:pPr>
        <w:spacing w:after="0" w:line="240" w:lineRule="auto"/>
        <w:jc w:val="both"/>
        <w:rPr>
          <w:rFonts w:ascii="Times New Roman" w:eastAsia="Times New Roman" w:hAnsi="Times New Roman" w:cs="Times New Roman"/>
          <w:sz w:val="24"/>
          <w:szCs w:val="24"/>
          <w:lang w:val="en-US"/>
        </w:rPr>
      </w:pPr>
    </w:p>
    <w:p w14:paraId="22A3DBE9" w14:textId="77777777" w:rsidR="00100F85" w:rsidRPr="00A919B4" w:rsidRDefault="00000000">
      <w:pPr>
        <w:numPr>
          <w:ilvl w:val="0"/>
          <w:numId w:val="1"/>
        </w:numPr>
        <w:pBdr>
          <w:top w:val="nil"/>
          <w:left w:val="nil"/>
          <w:bottom w:val="nil"/>
          <w:right w:val="nil"/>
          <w:between w:val="nil"/>
        </w:pBdr>
        <w:spacing w:after="0" w:line="240" w:lineRule="auto"/>
        <w:ind w:left="0" w:hanging="11"/>
        <w:jc w:val="both"/>
        <w:rPr>
          <w:rFonts w:ascii="Times New Roman" w:eastAsia="Times New Roman" w:hAnsi="Times New Roman" w:cs="Times New Roman"/>
          <w:b/>
          <w:color w:val="000000"/>
          <w:sz w:val="24"/>
          <w:szCs w:val="24"/>
          <w:lang w:val="en-US"/>
        </w:rPr>
      </w:pPr>
      <w:r w:rsidRPr="00A919B4">
        <w:rPr>
          <w:rFonts w:ascii="Times New Roman" w:eastAsia="Times New Roman" w:hAnsi="Times New Roman" w:cs="Times New Roman"/>
          <w:b/>
          <w:color w:val="000000"/>
          <w:sz w:val="24"/>
          <w:szCs w:val="24"/>
          <w:lang w:val="en-US"/>
        </w:rPr>
        <w:t>DISPOSAL OF CHEMICAL AND/OR BIOLOGICAL WASTE.</w:t>
      </w:r>
    </w:p>
    <w:p w14:paraId="03384F97" w14:textId="77777777" w:rsidR="00100F85" w:rsidRPr="00A919B4" w:rsidRDefault="00100F85">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highlight w:val="yellow"/>
          <w:lang w:val="en-US"/>
        </w:rPr>
      </w:pPr>
    </w:p>
    <w:p w14:paraId="22521472" w14:textId="77777777" w:rsidR="00100F85" w:rsidRPr="00A919B4" w:rsidRDefault="00000000">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highlight w:val="yellow"/>
          <w:lang w:val="en-US"/>
        </w:rPr>
      </w:pPr>
      <w:r w:rsidRPr="00A919B4">
        <w:rPr>
          <w:rFonts w:ascii="Times New Roman" w:eastAsia="Times New Roman" w:hAnsi="Times New Roman" w:cs="Times New Roman"/>
          <w:color w:val="000000"/>
          <w:sz w:val="24"/>
          <w:szCs w:val="24"/>
          <w:lang w:val="en-US"/>
        </w:rPr>
        <w:t>After the determination of mesophiles, the boxes are deactivated in an autoclave. The medium is then thrown into a bag indicating biohazard.</w:t>
      </w:r>
    </w:p>
    <w:p w14:paraId="41E722EC" w14:textId="77777777" w:rsidR="00100F85" w:rsidRPr="00A919B4" w:rsidRDefault="00100F85">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highlight w:val="yellow"/>
          <w:lang w:val="en-US"/>
        </w:rPr>
      </w:pPr>
    </w:p>
    <w:p w14:paraId="5B33897B" w14:textId="77777777" w:rsidR="00100F85" w:rsidRPr="00A919B4" w:rsidRDefault="00000000">
      <w:p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lang w:val="en-US"/>
        </w:rPr>
      </w:pPr>
      <w:r w:rsidRPr="00A919B4">
        <w:rPr>
          <w:rFonts w:ascii="Times New Roman" w:eastAsia="Times New Roman" w:hAnsi="Times New Roman" w:cs="Times New Roman"/>
          <w:b/>
          <w:color w:val="000000"/>
          <w:sz w:val="24"/>
          <w:szCs w:val="24"/>
          <w:lang w:val="en-US"/>
        </w:rPr>
        <w:t>BIBLIOGRAPHY</w:t>
      </w:r>
    </w:p>
    <w:p w14:paraId="632E140A" w14:textId="77777777" w:rsidR="00100F85" w:rsidRPr="00A919B4" w:rsidRDefault="00100F85">
      <w:p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lang w:val="en-US"/>
        </w:rPr>
      </w:pPr>
    </w:p>
    <w:p w14:paraId="79C3B419" w14:textId="77777777" w:rsidR="00100F85" w:rsidRPr="00A919B4" w:rsidRDefault="00000000">
      <w:pPr>
        <w:widowControl w:val="0"/>
        <w:ind w:left="480" w:hanging="480"/>
        <w:rPr>
          <w:rFonts w:ascii="Times New Roman" w:eastAsia="Times New Roman" w:hAnsi="Times New Roman" w:cs="Times New Roman"/>
          <w:sz w:val="24"/>
          <w:szCs w:val="24"/>
          <w:lang w:val="en-US"/>
        </w:rPr>
      </w:pPr>
      <w:r w:rsidRPr="00A919B4">
        <w:rPr>
          <w:rFonts w:ascii="Times New Roman" w:eastAsia="Times New Roman" w:hAnsi="Times New Roman" w:cs="Times New Roman"/>
          <w:sz w:val="24"/>
          <w:szCs w:val="24"/>
          <w:lang w:val="en-US"/>
        </w:rPr>
        <w:t>Colombian Technical Standard (2018) Microbiology of food and animal feed. Horizontal method for plate count of mesophiles. Plate count technique (NTC 4519)</w:t>
      </w:r>
    </w:p>
    <w:p w14:paraId="63E11592" w14:textId="77777777" w:rsidR="00100F85" w:rsidRPr="00A919B4" w:rsidRDefault="00000000">
      <w:pPr>
        <w:widowControl w:val="0"/>
        <w:spacing w:line="240" w:lineRule="auto"/>
        <w:ind w:left="480" w:hanging="48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Díaz, A., Barrio, M., </w:t>
      </w:r>
      <w:proofErr w:type="spellStart"/>
      <w:r>
        <w:rPr>
          <w:rFonts w:ascii="Times New Roman" w:eastAsia="Times New Roman" w:hAnsi="Times New Roman" w:cs="Times New Roman"/>
          <w:sz w:val="24"/>
          <w:szCs w:val="24"/>
        </w:rPr>
        <w:t>Darré</w:t>
      </w:r>
      <w:proofErr w:type="spellEnd"/>
      <w:r>
        <w:rPr>
          <w:rFonts w:ascii="Times New Roman" w:eastAsia="Times New Roman" w:hAnsi="Times New Roman" w:cs="Times New Roman"/>
          <w:sz w:val="24"/>
          <w:szCs w:val="24"/>
        </w:rPr>
        <w:t xml:space="preserve">, M., López, M., Cofre, M., </w:t>
      </w:r>
      <w:proofErr w:type="spellStart"/>
      <w:r>
        <w:rPr>
          <w:rFonts w:ascii="Times New Roman" w:eastAsia="Times New Roman" w:hAnsi="Times New Roman" w:cs="Times New Roman"/>
          <w:sz w:val="24"/>
          <w:szCs w:val="24"/>
        </w:rPr>
        <w:t>Condorí</w:t>
      </w:r>
      <w:proofErr w:type="spellEnd"/>
      <w:r>
        <w:rPr>
          <w:rFonts w:ascii="Times New Roman" w:eastAsia="Times New Roman" w:hAnsi="Times New Roman" w:cs="Times New Roman"/>
          <w:sz w:val="24"/>
          <w:szCs w:val="24"/>
        </w:rPr>
        <w:t xml:space="preserve">, M., Lazarte, D., </w:t>
      </w:r>
      <w:proofErr w:type="spellStart"/>
      <w:r>
        <w:rPr>
          <w:rFonts w:ascii="Times New Roman" w:eastAsia="Times New Roman" w:hAnsi="Times New Roman" w:cs="Times New Roman"/>
          <w:sz w:val="24"/>
          <w:szCs w:val="24"/>
        </w:rPr>
        <w:t>Trevisán</w:t>
      </w:r>
      <w:proofErr w:type="spellEnd"/>
      <w:r>
        <w:rPr>
          <w:rFonts w:ascii="Times New Roman" w:eastAsia="Times New Roman" w:hAnsi="Times New Roman" w:cs="Times New Roman"/>
          <w:sz w:val="24"/>
          <w:szCs w:val="24"/>
        </w:rPr>
        <w:t xml:space="preserve">, V., Peirano, C., Del </w:t>
      </w:r>
      <w:proofErr w:type="spellStart"/>
      <w:r>
        <w:rPr>
          <w:rFonts w:ascii="Times New Roman" w:eastAsia="Times New Roman" w:hAnsi="Times New Roman" w:cs="Times New Roman"/>
          <w:sz w:val="24"/>
          <w:szCs w:val="24"/>
        </w:rPr>
        <w:t>Bó</w:t>
      </w:r>
      <w:proofErr w:type="spellEnd"/>
      <w:r>
        <w:rPr>
          <w:rFonts w:ascii="Times New Roman" w:eastAsia="Times New Roman" w:hAnsi="Times New Roman" w:cs="Times New Roman"/>
          <w:sz w:val="24"/>
          <w:szCs w:val="24"/>
        </w:rPr>
        <w:t xml:space="preserve">, C. , Cañate, A., &amp; Alcaide, C. (2017). </w:t>
      </w:r>
      <w:r w:rsidRPr="00A919B4">
        <w:rPr>
          <w:rFonts w:ascii="Times New Roman" w:eastAsia="Times New Roman" w:hAnsi="Times New Roman" w:cs="Times New Roman"/>
          <w:sz w:val="24"/>
          <w:szCs w:val="24"/>
          <w:lang w:val="en-US"/>
        </w:rPr>
        <w:t xml:space="preserve">Microbiological Analysis of Foods; Indicator Microorganisms. </w:t>
      </w:r>
      <w:proofErr w:type="spellStart"/>
      <w:r w:rsidRPr="00A919B4">
        <w:rPr>
          <w:rFonts w:ascii="Times New Roman" w:eastAsia="Times New Roman" w:hAnsi="Times New Roman" w:cs="Times New Roman"/>
          <w:sz w:val="24"/>
          <w:szCs w:val="24"/>
          <w:lang w:val="en-US"/>
        </w:rPr>
        <w:t>Anmat</w:t>
      </w:r>
      <w:proofErr w:type="spellEnd"/>
      <w:r w:rsidRPr="00A919B4">
        <w:rPr>
          <w:rFonts w:ascii="Times New Roman" w:eastAsia="Times New Roman" w:hAnsi="Times New Roman" w:cs="Times New Roman"/>
          <w:sz w:val="24"/>
          <w:szCs w:val="24"/>
          <w:lang w:val="en-US"/>
        </w:rPr>
        <w:t>, 3, 1–14. http://www.anmat.gov.ar/renaloa/docs/analisis_microbiologico_de_los_alimentos_vol_iii.pdf</w:t>
      </w:r>
    </w:p>
    <w:p w14:paraId="4D0570DC" w14:textId="77777777" w:rsidR="00100F85" w:rsidRPr="00A919B4" w:rsidRDefault="00100F85">
      <w:pPr>
        <w:widowControl w:val="0"/>
        <w:rPr>
          <w:rFonts w:ascii="Times New Roman" w:eastAsia="Times New Roman" w:hAnsi="Times New Roman" w:cs="Times New Roman"/>
          <w:sz w:val="24"/>
          <w:szCs w:val="24"/>
          <w:lang w:val="en-US"/>
        </w:rPr>
      </w:pPr>
    </w:p>
    <w:p w14:paraId="64C77432" w14:textId="77777777" w:rsidR="00100F85" w:rsidRPr="00A919B4" w:rsidRDefault="00100F85">
      <w:pPr>
        <w:rPr>
          <w:lang w:val="en-US"/>
        </w:rPr>
      </w:pPr>
    </w:p>
    <w:sectPr w:rsidR="00100F85" w:rsidRPr="00A919B4">
      <w:head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28FF0" w14:textId="77777777" w:rsidR="00F14D8D" w:rsidRDefault="00F14D8D">
      <w:pPr>
        <w:spacing w:after="0" w:line="240" w:lineRule="auto"/>
      </w:pPr>
      <w:r>
        <w:separator/>
      </w:r>
    </w:p>
  </w:endnote>
  <w:endnote w:type="continuationSeparator" w:id="0">
    <w:p w14:paraId="33FB547D" w14:textId="77777777" w:rsidR="00F14D8D" w:rsidRDefault="00F14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3540E" w14:textId="77777777" w:rsidR="00F14D8D" w:rsidRDefault="00F14D8D">
      <w:pPr>
        <w:spacing w:after="0" w:line="240" w:lineRule="auto"/>
      </w:pPr>
      <w:r>
        <w:separator/>
      </w:r>
    </w:p>
  </w:footnote>
  <w:footnote w:type="continuationSeparator" w:id="0">
    <w:p w14:paraId="1FFB69C2" w14:textId="77777777" w:rsidR="00F14D8D" w:rsidRDefault="00F14D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D9F6B" w14:textId="77777777" w:rsidR="00100F85" w:rsidRDefault="00000000">
    <w:pPr>
      <w:pBdr>
        <w:top w:val="nil"/>
        <w:left w:val="nil"/>
        <w:bottom w:val="nil"/>
        <w:right w:val="nil"/>
        <w:between w:val="nil"/>
      </w:pBdr>
      <w:tabs>
        <w:tab w:val="center" w:pos="4419"/>
        <w:tab w:val="right" w:pos="8838"/>
      </w:tabs>
      <w:spacing w:after="0" w:line="240" w:lineRule="auto"/>
      <w:rPr>
        <w:color w:val="000000"/>
      </w:rPr>
    </w:pPr>
    <w:r>
      <w:rPr>
        <w:noProof/>
        <w:color w:val="000000"/>
      </w:rPr>
      <w:drawing>
        <wp:inline distT="0" distB="0" distL="0" distR="0" wp14:anchorId="389B95FD" wp14:editId="43D5CE7F">
          <wp:extent cx="4626392" cy="7560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626392" cy="75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56331"/>
    <w:multiLevelType w:val="multilevel"/>
    <w:tmpl w:val="2B54845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384722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F85"/>
    <w:rsid w:val="00100F85"/>
    <w:rsid w:val="00A919B4"/>
    <w:rsid w:val="00F14D8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64D3C"/>
  <w15:docId w15:val="{AF94FD39-2D69-42C4-9DC0-2BA7BF0D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EB4"/>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096EB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6EB4"/>
  </w:style>
  <w:style w:type="paragraph" w:styleId="Piedepgina">
    <w:name w:val="footer"/>
    <w:basedOn w:val="Normal"/>
    <w:link w:val="PiedepginaCar"/>
    <w:uiPriority w:val="99"/>
    <w:unhideWhenUsed/>
    <w:rsid w:val="00096EB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96EB4"/>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9SRHXL2jpdtXPdczglCa/k2rfkA==">AMUW2mU9dRNmrJas0vG8qhBixzJdSwymfdJU3ZOLoeOG7ZVS7sf9mMJKmpSVFKIwas7AcrNt4pV/1BvLbuyU9uUtIqitnWkJffwPJqqpIChIz3hR7RqPuxuy1Q9lG2fBnlbHUthktrLAac5SriUKweYHZxz+qVn+9Q==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626</Words>
  <Characters>3445</Characters>
  <Application>Microsoft Office Word</Application>
  <DocSecurity>0</DocSecurity>
  <Lines>28</Lines>
  <Paragraphs>8</Paragraphs>
  <ScaleCrop>false</ScaleCrop>
  <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Karen Sofia Munoz Pabon</cp:lastModifiedBy>
  <cp:revision>2</cp:revision>
  <dcterms:created xsi:type="dcterms:W3CDTF">2021-11-30T20:47:00Z</dcterms:created>
  <dcterms:modified xsi:type="dcterms:W3CDTF">2023-01-25T20:00:00Z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366ad470-1918-388d-9d92-4f94e5654328</vt:lpwstr>
  </property>
  <property fmtid="{D5CDD505-2E9C-101B-9397-08002B2CF9AE}" pid="24" name="Mendeley Citation Style_1">
    <vt:lpwstr>http://www.zotero.org/styles/apa</vt:lpwstr>
  </property>
</Properties>
</file>